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87B7" w14:textId="629B2358" w:rsidR="00BE6E57" w:rsidRDefault="008C25D6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b w:val="0"/>
          <w:iCs/>
          <w:sz w:val="24"/>
          <w:szCs w:val="24"/>
        </w:rPr>
        <w:t>Obec Milín</w:t>
      </w:r>
    </w:p>
    <w:p w14:paraId="1E2825F0" w14:textId="77777777" w:rsidR="00BE6E57" w:rsidRDefault="00000000">
      <w:pPr>
        <w:jc w:val="center"/>
        <w:rPr>
          <w:rFonts w:ascii="Arial" w:hAnsi="Arial"/>
        </w:rPr>
      </w:pPr>
      <w:r>
        <w:rPr>
          <w:rFonts w:ascii="Arial" w:hAnsi="Arial" w:cs="Cambria"/>
        </w:rPr>
        <w:t>Zastupitelstvo obce Milín</w:t>
      </w:r>
    </w:p>
    <w:p w14:paraId="05443358" w14:textId="77777777" w:rsidR="00BE6E57" w:rsidRDefault="00BE6E57">
      <w:pPr>
        <w:pStyle w:val="Nadpis6"/>
        <w:spacing w:before="0" w:after="0"/>
        <w:jc w:val="center"/>
        <w:rPr>
          <w:rFonts w:ascii="Arial" w:hAnsi="Arial" w:cs="Cambria"/>
          <w:i/>
          <w:iCs/>
          <w:color w:val="008000"/>
          <w:sz w:val="24"/>
          <w:szCs w:val="24"/>
        </w:rPr>
      </w:pPr>
    </w:p>
    <w:p w14:paraId="24727191" w14:textId="77777777" w:rsidR="00BE6E57" w:rsidRDefault="00000000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>Zápis</w:t>
      </w:r>
    </w:p>
    <w:p w14:paraId="557B7CCD" w14:textId="77777777" w:rsidR="00BE6E57" w:rsidRDefault="00000000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>z 29. zasedání Zastupitelstva obce Milín,</w:t>
      </w:r>
    </w:p>
    <w:p w14:paraId="7D6F95FE" w14:textId="77777777" w:rsidR="00BE6E57" w:rsidRDefault="00000000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 xml:space="preserve"> konaného dne 11.03.2026 </w:t>
      </w:r>
    </w:p>
    <w:p w14:paraId="3CDA2317" w14:textId="77777777" w:rsidR="00BE6E57" w:rsidRDefault="00BE6E57">
      <w:pPr>
        <w:jc w:val="both"/>
        <w:rPr>
          <w:rFonts w:ascii="Arial" w:hAnsi="Arial" w:cs="Cambria"/>
          <w:iCs/>
          <w:sz w:val="20"/>
          <w:szCs w:val="20"/>
        </w:rPr>
      </w:pPr>
    </w:p>
    <w:p w14:paraId="1780FFE7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sz w:val="20"/>
          <w:szCs w:val="20"/>
          <w:u w:val="single"/>
        </w:rPr>
        <w:t>Přítomni</w:t>
      </w:r>
      <w:r>
        <w:rPr>
          <w:rFonts w:ascii="Arial" w:hAnsi="Arial" w:cs="Cambria"/>
          <w:iCs/>
          <w:sz w:val="20"/>
          <w:szCs w:val="20"/>
        </w:rPr>
        <w:t xml:space="preserve">: členové ZO dle prezenční listiny </w:t>
      </w:r>
    </w:p>
    <w:p w14:paraId="4AE5EC87" w14:textId="75F2BE16" w:rsidR="00BE6E57" w:rsidRDefault="00000000">
      <w:pPr>
        <w:pStyle w:val="Zkladntext2"/>
        <w:spacing w:after="0" w:line="240" w:lineRule="auto"/>
        <w:jc w:val="both"/>
        <w:rPr>
          <w:rFonts w:ascii="Arial" w:hAnsi="Arial" w:cs="Cambria"/>
          <w:iCs/>
          <w:sz w:val="20"/>
          <w:szCs w:val="20"/>
        </w:rPr>
      </w:pPr>
      <w:r>
        <w:rPr>
          <w:rFonts w:ascii="Arial" w:hAnsi="Arial" w:cs="Cambria"/>
          <w:iCs/>
          <w:sz w:val="20"/>
          <w:szCs w:val="20"/>
          <w:u w:val="single"/>
        </w:rPr>
        <w:t>Omluveni</w:t>
      </w:r>
      <w:r>
        <w:rPr>
          <w:rFonts w:ascii="Arial" w:hAnsi="Arial" w:cs="Cambria"/>
          <w:iCs/>
          <w:sz w:val="20"/>
          <w:szCs w:val="20"/>
        </w:rPr>
        <w:t xml:space="preserve">: </w:t>
      </w:r>
      <w:r w:rsidRPr="004718CE">
        <w:rPr>
          <w:rFonts w:ascii="Arial" w:hAnsi="Arial" w:cs="Cambria"/>
          <w:iCs/>
          <w:sz w:val="20"/>
          <w:szCs w:val="20"/>
        </w:rPr>
        <w:t>M</w:t>
      </w:r>
      <w:r w:rsidR="00A7177A">
        <w:rPr>
          <w:rFonts w:ascii="Arial" w:hAnsi="Arial" w:cs="Cambria"/>
          <w:iCs/>
          <w:sz w:val="20"/>
          <w:szCs w:val="20"/>
        </w:rPr>
        <w:t>arie</w:t>
      </w:r>
      <w:r w:rsidRPr="004718CE">
        <w:rPr>
          <w:rFonts w:ascii="Arial" w:hAnsi="Arial" w:cs="Cambria"/>
          <w:iCs/>
          <w:sz w:val="20"/>
          <w:szCs w:val="20"/>
        </w:rPr>
        <w:t xml:space="preserve"> Vacková</w:t>
      </w:r>
    </w:p>
    <w:p w14:paraId="3253B0AA" w14:textId="73BE494F" w:rsidR="00591238" w:rsidRDefault="00591238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  <w:highlight w:val="yellow"/>
        </w:rPr>
      </w:pPr>
      <w:r w:rsidRPr="00591238">
        <w:rPr>
          <w:rFonts w:ascii="Arial" w:hAnsi="Arial" w:cs="Cambria"/>
          <w:iCs/>
          <w:sz w:val="20"/>
          <w:szCs w:val="20"/>
          <w:u w:val="single"/>
        </w:rPr>
        <w:t>Nepřítomen:</w:t>
      </w:r>
      <w:r>
        <w:rPr>
          <w:rFonts w:ascii="Arial" w:hAnsi="Arial" w:cs="Cambria"/>
          <w:iCs/>
          <w:sz w:val="20"/>
          <w:szCs w:val="20"/>
        </w:rPr>
        <w:t xml:space="preserve"> Jiří Ptáček</w:t>
      </w:r>
    </w:p>
    <w:p w14:paraId="71AFC5F1" w14:textId="34B6576D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sz w:val="20"/>
          <w:szCs w:val="20"/>
          <w:u w:val="single"/>
        </w:rPr>
        <w:t>Veřejnost</w:t>
      </w:r>
      <w:r>
        <w:rPr>
          <w:rFonts w:ascii="Arial" w:hAnsi="Arial" w:cs="Cambria"/>
          <w:iCs/>
          <w:sz w:val="20"/>
          <w:szCs w:val="20"/>
        </w:rPr>
        <w:t xml:space="preserve">: </w:t>
      </w:r>
      <w:r w:rsidR="00591238">
        <w:rPr>
          <w:rFonts w:ascii="Arial" w:hAnsi="Arial" w:cs="Cambria"/>
          <w:iCs/>
          <w:sz w:val="20"/>
          <w:szCs w:val="20"/>
        </w:rPr>
        <w:t>cca 30</w:t>
      </w:r>
      <w:r>
        <w:rPr>
          <w:rFonts w:ascii="Arial" w:hAnsi="Arial" w:cs="Cambria"/>
          <w:iCs/>
          <w:sz w:val="20"/>
          <w:szCs w:val="20"/>
        </w:rPr>
        <w:t xml:space="preserve"> občan</w:t>
      </w:r>
      <w:r w:rsidR="00591238">
        <w:rPr>
          <w:rFonts w:ascii="Arial" w:hAnsi="Arial" w:cs="Cambria"/>
          <w:iCs/>
          <w:sz w:val="20"/>
          <w:szCs w:val="20"/>
        </w:rPr>
        <w:t>ů</w:t>
      </w:r>
    </w:p>
    <w:p w14:paraId="448C0448" w14:textId="77777777" w:rsidR="00BE6E57" w:rsidRDefault="00BE6E57">
      <w:pPr>
        <w:jc w:val="both"/>
        <w:rPr>
          <w:rFonts w:ascii="Arial" w:hAnsi="Arial"/>
          <w:color w:val="000000"/>
          <w:sz w:val="20"/>
          <w:szCs w:val="20"/>
        </w:rPr>
      </w:pPr>
    </w:p>
    <w:p w14:paraId="4A8D227C" w14:textId="77777777" w:rsidR="00BE6E57" w:rsidRDefault="0000000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iCs/>
          <w:color w:val="000000"/>
          <w:sz w:val="20"/>
          <w:szCs w:val="20"/>
          <w:u w:val="single"/>
        </w:rPr>
        <w:t>1. Zahájení, kontrola usnesení z minulého ZO, určení ověřovatelů</w:t>
      </w:r>
    </w:p>
    <w:p w14:paraId="2370D134" w14:textId="2B9A6ACA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Jednání zahájil (</w:t>
      </w:r>
      <w:r w:rsidRPr="00591238">
        <w:rPr>
          <w:rFonts w:ascii="Arial" w:hAnsi="Arial" w:cs="Cambria"/>
          <w:i/>
          <w:color w:val="000000"/>
          <w:sz w:val="20"/>
          <w:szCs w:val="20"/>
        </w:rPr>
        <w:t>v 18.01</w:t>
      </w:r>
      <w:r>
        <w:rPr>
          <w:rFonts w:ascii="Arial" w:hAnsi="Arial" w:cs="Cambria"/>
          <w:i/>
          <w:color w:val="000000"/>
          <w:sz w:val="20"/>
          <w:szCs w:val="20"/>
        </w:rPr>
        <w:t xml:space="preserve"> h</w:t>
      </w:r>
      <w:r>
        <w:rPr>
          <w:rFonts w:ascii="Arial" w:hAnsi="Arial" w:cs="Cambria"/>
          <w:iCs/>
          <w:color w:val="000000"/>
          <w:sz w:val="20"/>
          <w:szCs w:val="20"/>
        </w:rPr>
        <w:t>) a řídil starosta obce Vladimír Vojáček. Přivítal přítomné členy ZO a občany. Konstatoval usnášeníschopnost ZO (</w:t>
      </w:r>
      <w:r w:rsidRPr="00591238">
        <w:rPr>
          <w:rFonts w:ascii="Arial" w:hAnsi="Arial" w:cs="Cambria"/>
          <w:i/>
          <w:color w:val="000000"/>
          <w:sz w:val="20"/>
          <w:szCs w:val="20"/>
        </w:rPr>
        <w:t>1</w:t>
      </w:r>
      <w:r w:rsidR="002F58A5">
        <w:rPr>
          <w:rFonts w:ascii="Arial" w:hAnsi="Arial" w:cs="Cambria"/>
          <w:i/>
          <w:color w:val="000000"/>
          <w:sz w:val="20"/>
          <w:szCs w:val="20"/>
        </w:rPr>
        <w:t>2</w:t>
      </w:r>
      <w:r w:rsidRPr="00591238">
        <w:rPr>
          <w:rFonts w:ascii="Arial" w:hAnsi="Arial" w:cs="Cambria"/>
          <w:i/>
          <w:color w:val="000000"/>
          <w:sz w:val="20"/>
          <w:szCs w:val="20"/>
        </w:rPr>
        <w:t xml:space="preserve"> členů</w:t>
      </w:r>
      <w:r w:rsidRPr="00591238">
        <w:rPr>
          <w:rFonts w:ascii="Arial" w:hAnsi="Arial" w:cs="Cambria"/>
          <w:iCs/>
          <w:color w:val="000000"/>
          <w:sz w:val="20"/>
          <w:szCs w:val="20"/>
        </w:rPr>
        <w:t>).</w:t>
      </w:r>
    </w:p>
    <w:p w14:paraId="3A168FC8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1B20EBCB" w14:textId="64633ADB" w:rsidR="000C4F73" w:rsidRPr="00335303" w:rsidRDefault="000C4F73" w:rsidP="000C4F73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Zápis z 28. zasedání ZO byl ověřen: Jiřím Fukou a Danou Reiterovou.</w:t>
      </w:r>
    </w:p>
    <w:p w14:paraId="680674FE" w14:textId="590279BA" w:rsidR="000C4F73" w:rsidRDefault="000C4F73" w:rsidP="000C4F73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kern w:val="0"/>
          <w:sz w:val="20"/>
          <w:szCs w:val="20"/>
        </w:rPr>
        <w:t>Nikdo ze zastupitelů nemá k zápisu připomínku nebo námitku.</w:t>
      </w:r>
    </w:p>
    <w:p w14:paraId="0E96C7F9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4982468A" w14:textId="73DE133E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Ověřovatelé dnešního zápisu: J</w:t>
      </w:r>
      <w:r w:rsidR="00591238">
        <w:rPr>
          <w:rFonts w:ascii="Arial" w:hAnsi="Arial" w:cs="Cambria"/>
          <w:iCs/>
          <w:color w:val="000000"/>
          <w:sz w:val="20"/>
          <w:szCs w:val="20"/>
        </w:rPr>
        <w:t>iljí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Bejček, </w:t>
      </w:r>
      <w:r w:rsidR="00591238">
        <w:rPr>
          <w:rFonts w:ascii="Arial" w:hAnsi="Arial" w:cs="Cambria"/>
          <w:iCs/>
          <w:color w:val="000000"/>
          <w:sz w:val="20"/>
          <w:szCs w:val="20"/>
        </w:rPr>
        <w:t xml:space="preserve">Eduard </w:t>
      </w:r>
      <w:r>
        <w:rPr>
          <w:rFonts w:ascii="Arial" w:hAnsi="Arial" w:cs="Cambria"/>
          <w:iCs/>
          <w:color w:val="000000"/>
          <w:sz w:val="20"/>
          <w:szCs w:val="20"/>
        </w:rPr>
        <w:t>Vondrášek</w:t>
      </w:r>
    </w:p>
    <w:p w14:paraId="25D906FC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11EDA5C6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4FD678E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  <w:t>2. Schválení programu jednání</w:t>
      </w:r>
    </w:p>
    <w:p w14:paraId="687AAF7D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45AB46BF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  <w:t>Usnesení:</w:t>
      </w:r>
    </w:p>
    <w:p w14:paraId="56C5DC49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ZO </w:t>
      </w:r>
    </w:p>
    <w:p w14:paraId="7FA0C09F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</w:rPr>
        <w:t>schvaluje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program jednání:  </w:t>
      </w:r>
    </w:p>
    <w:p w14:paraId="550A8760" w14:textId="77777777" w:rsidR="00BE6E57" w:rsidRDefault="00000000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 xml:space="preserve">Program: </w:t>
      </w:r>
    </w:p>
    <w:p w14:paraId="0FF85235" w14:textId="77777777" w:rsidR="00BE6E57" w:rsidRDefault="00000000">
      <w:pPr>
        <w:pStyle w:val="text"/>
        <w:spacing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Zahájení, kontrola usnesení z minulého ZO, určení ověřovatelů.</w:t>
      </w:r>
    </w:p>
    <w:p w14:paraId="4476770C" w14:textId="77777777" w:rsidR="00BE6E57" w:rsidRDefault="00000000">
      <w:pPr>
        <w:pStyle w:val="text"/>
        <w:spacing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Schválení programu jednání.</w:t>
      </w:r>
    </w:p>
    <w:p w14:paraId="0FC1DF41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3.   Rozhodnutí o podmínkách konání místního referenda v otázce možné výstavby dvou větrných elektráren </w:t>
      </w:r>
    </w:p>
    <w:p w14:paraId="1B9E7690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v k.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ú.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Stěžov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s přihlédnutím k obdobnému záměru v k.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ú.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Višňová a vyhlášení referenda dle § 13 zákona </w:t>
      </w:r>
    </w:p>
    <w:p w14:paraId="293743C3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č. 22/2004 Sb. </w:t>
      </w:r>
    </w:p>
    <w:p w14:paraId="482F5453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4.   Rozhodnutí o přijetí podpory formou dotace ze Státního fondu životního prostředí ČR v rámci Národního</w:t>
      </w:r>
    </w:p>
    <w:p w14:paraId="5AC2CEBD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plánu obnovy na akci: Pořízení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elektromobilu - obec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Milín </w:t>
      </w:r>
    </w:p>
    <w:p w14:paraId="7E8219A6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5.   Rozpočtová změna č. 1 rozpočtu obce Milín na rok 2026 </w:t>
      </w:r>
    </w:p>
    <w:p w14:paraId="601EF235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bookmarkStart w:id="0" w:name="_Hlk223614628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6.   Schválení změny č. 3 územního plánu Milín </w:t>
      </w:r>
      <w:bookmarkEnd w:id="0"/>
    </w:p>
    <w:p w14:paraId="1E3ED3AB" w14:textId="77777777" w:rsidR="00BE6E57" w:rsidRDefault="00000000">
      <w:pPr>
        <w:suppressAutoHyphens w:val="0"/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7.   Schválení Zadání změny č. 5 územního plánu Milín </w:t>
      </w:r>
    </w:p>
    <w:p w14:paraId="6B4AF6A0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bookmarkStart w:id="1" w:name="_Hlk223681274"/>
      <w:bookmarkEnd w:id="1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8.   Schválení smlouvy o advokátní úschově finančních prostředků a listin a schválení smlouvy o prodeji po-</w:t>
      </w:r>
    </w:p>
    <w:p w14:paraId="35E4381C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zemků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parc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. č.: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696/7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, orná půda, o výměře 13.554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696/12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, ostatní plocha, o výměře 191 m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  </w:t>
      </w:r>
      <w:proofErr w:type="gramEnd"/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696/13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</w:p>
    <w:p w14:paraId="0F4957E0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ostatní plocha, o výměře 134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696/14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, ostatní plocha, o výměře 24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696/15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ostatní plocha, o výměře    </w:t>
      </w:r>
    </w:p>
    <w:p w14:paraId="0BBCEDB7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81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698/15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, orná půda, o výměře 2005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698/16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, orná půda, o výměře 873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a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694/1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ostatní plocha, </w:t>
      </w:r>
    </w:p>
    <w:p w14:paraId="69F847F1" w14:textId="77777777" w:rsidR="00BE6E57" w:rsidRDefault="00000000">
      <w:pPr>
        <w:suppressAutoHyphens w:val="0"/>
        <w:spacing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     o výměře 2006 m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vše v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k.ú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. Milín. </w:t>
      </w:r>
    </w:p>
    <w:p w14:paraId="74ECC6CF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color w:val="000000"/>
          <w:sz w:val="20"/>
          <w:szCs w:val="20"/>
          <w:lang w:eastAsia="zh-CN"/>
        </w:rPr>
      </w:pPr>
      <w:bookmarkStart w:id="2" w:name="_Hlk223681274_kopie_1"/>
      <w:bookmarkStart w:id="3" w:name="_Hlk223681646"/>
      <w:bookmarkEnd w:id="2"/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 xml:space="preserve">9.   Lokalita Kojetín – schválení: souhlasů obce Milín jakožto zástavního věřitele, zástavních smluv ve prospěch </w:t>
      </w:r>
    </w:p>
    <w:p w14:paraId="3A93E05F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color w:val="000000"/>
          <w:sz w:val="20"/>
          <w:szCs w:val="20"/>
          <w:lang w:eastAsia="zh-CN"/>
        </w:rPr>
      </w:pPr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 xml:space="preserve">     obce Milín a smlouvy k darování pozemku </w:t>
      </w:r>
      <w:proofErr w:type="spellStart"/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>parc.č</w:t>
      </w:r>
      <w:proofErr w:type="spellEnd"/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 xml:space="preserve">. 264/38, díl a) v </w:t>
      </w:r>
      <w:proofErr w:type="spellStart"/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>k.ú</w:t>
      </w:r>
      <w:proofErr w:type="spellEnd"/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 xml:space="preserve">. Milín do majetku obce Milín, schválení </w:t>
      </w:r>
    </w:p>
    <w:p w14:paraId="56136903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NSimSun" w:hAnsi="Arial" w:cs="Arial"/>
          <w:color w:val="000000"/>
          <w:sz w:val="20"/>
          <w:szCs w:val="20"/>
          <w:lang w:eastAsia="zh-CN"/>
        </w:rPr>
        <w:t xml:space="preserve">     postupu zadání zakázky a smlouvy o dílo</w:t>
      </w:r>
      <w:bookmarkEnd w:id="3"/>
    </w:p>
    <w:p w14:paraId="41B08363" w14:textId="77777777" w:rsidR="00BE6E57" w:rsidRDefault="00000000">
      <w:pPr>
        <w:pStyle w:val="text"/>
        <w:spacing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Interpelace, diskuse, závěr.</w:t>
      </w:r>
    </w:p>
    <w:p w14:paraId="2BAD4B00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32231744" w14:textId="43A039EB" w:rsidR="00BE6E57" w:rsidRPr="00591238" w:rsidRDefault="00591238">
      <w:pPr>
        <w:pStyle w:val="Default"/>
        <w:jc w:val="both"/>
        <w:rPr>
          <w:i/>
          <w:iCs/>
          <w:sz w:val="20"/>
          <w:szCs w:val="20"/>
        </w:rPr>
      </w:pPr>
      <w:r w:rsidRPr="00591238">
        <w:rPr>
          <w:i/>
          <w:iCs/>
          <w:sz w:val="20"/>
          <w:szCs w:val="20"/>
        </w:rPr>
        <w:t>Dorazil p.</w:t>
      </w:r>
      <w:r>
        <w:rPr>
          <w:i/>
          <w:iCs/>
          <w:sz w:val="20"/>
          <w:szCs w:val="20"/>
        </w:rPr>
        <w:t xml:space="preserve"> </w:t>
      </w:r>
      <w:r w:rsidR="00F8606E">
        <w:rPr>
          <w:i/>
          <w:iCs/>
          <w:sz w:val="20"/>
          <w:szCs w:val="20"/>
        </w:rPr>
        <w:t>Ondřej</w:t>
      </w:r>
      <w:r w:rsidRPr="00591238">
        <w:rPr>
          <w:i/>
          <w:iCs/>
          <w:sz w:val="20"/>
          <w:szCs w:val="20"/>
        </w:rPr>
        <w:t xml:space="preserve"> Štván</w:t>
      </w: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BE6E57" w14:paraId="16D65B04" w14:textId="77777777">
        <w:tc>
          <w:tcPr>
            <w:tcW w:w="2405" w:type="dxa"/>
          </w:tcPr>
          <w:p w14:paraId="30CDB0EB" w14:textId="77777777" w:rsidR="002F58A5" w:rsidRDefault="002F58A5">
            <w:pPr>
              <w:pStyle w:val="Obsahtabulky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740647F" w14:textId="5DFF9395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C5C18FA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Pro: </w:t>
            </w:r>
            <w:r w:rsidRPr="00591238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2408" w:type="dxa"/>
          </w:tcPr>
          <w:p w14:paraId="04371B8C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51286C7A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bookmarkStart w:id="4" w:name="_Hlk181352842"/>
            <w:bookmarkStart w:id="5" w:name="_Hlk201048131"/>
            <w:r>
              <w:rPr>
                <w:rFonts w:ascii="Arial" w:hAnsi="Arial"/>
                <w:sz w:val="20"/>
                <w:szCs w:val="20"/>
              </w:rPr>
              <w:t>Zdržel se: 0</w:t>
            </w:r>
            <w:bookmarkEnd w:id="4"/>
            <w:bookmarkEnd w:id="5"/>
          </w:p>
        </w:tc>
      </w:tr>
      <w:tr w:rsidR="00BE6E57" w14:paraId="3F32F1E3" w14:textId="77777777">
        <w:tc>
          <w:tcPr>
            <w:tcW w:w="2405" w:type="dxa"/>
          </w:tcPr>
          <w:p w14:paraId="386E6200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Schváleno</w:t>
            </w:r>
          </w:p>
        </w:tc>
        <w:tc>
          <w:tcPr>
            <w:tcW w:w="7232" w:type="dxa"/>
            <w:gridSpan w:val="3"/>
          </w:tcPr>
          <w:p w14:paraId="7DB260A7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. ZO 273/2022-2026</w:t>
            </w:r>
          </w:p>
        </w:tc>
      </w:tr>
    </w:tbl>
    <w:p w14:paraId="55B5D78B" w14:textId="77777777" w:rsidR="00BE6E57" w:rsidRDefault="00BE6E57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</w:p>
    <w:p w14:paraId="3C1ACF7B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3.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Rozhodnutí o podmínkách konání místního referenda v otázce možné výstavby dvou větrných elektráren v k.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ú.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Stěžov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s přihlédnutím k obdobnému záměru v k.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ú.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Višňová a vyhlášení referenda dle § 13 zákona č. 22/2004 Sb. </w:t>
      </w:r>
    </w:p>
    <w:p w14:paraId="5B89F129" w14:textId="77777777" w:rsidR="00BA0049" w:rsidRDefault="00BA0049" w:rsidP="00BA0049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48B394D2" w14:textId="7B92796D" w:rsidR="00BA0049" w:rsidRDefault="002F58A5" w:rsidP="00BA004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obce bod zahájil otázkou, zda nějakým způsobem omezovat dobu diskuse k jednotlivým bodům. J</w:t>
      </w:r>
      <w:r w:rsidR="00BA0049">
        <w:rPr>
          <w:sz w:val="20"/>
          <w:szCs w:val="20"/>
        </w:rPr>
        <w:t>sou tu dva názory – z řad občanů, a to že komunikujeme málo</w:t>
      </w:r>
      <w:r>
        <w:rPr>
          <w:sz w:val="20"/>
          <w:szCs w:val="20"/>
        </w:rPr>
        <w:t xml:space="preserve"> a z řad zastupitelů</w:t>
      </w:r>
      <w:r w:rsidR="00BA004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kteří </w:t>
      </w:r>
      <w:r w:rsidR="00BA0049">
        <w:rPr>
          <w:sz w:val="20"/>
          <w:szCs w:val="20"/>
        </w:rPr>
        <w:t xml:space="preserve">by </w:t>
      </w:r>
      <w:r>
        <w:rPr>
          <w:sz w:val="20"/>
          <w:szCs w:val="20"/>
        </w:rPr>
        <w:t>ne</w:t>
      </w:r>
      <w:r w:rsidR="00BA0049">
        <w:rPr>
          <w:sz w:val="20"/>
          <w:szCs w:val="20"/>
        </w:rPr>
        <w:t>chtěli opakovat poslední zasedání ZO</w:t>
      </w:r>
      <w:r>
        <w:rPr>
          <w:sz w:val="20"/>
          <w:szCs w:val="20"/>
        </w:rPr>
        <w:t>, které trvalo do 23.30 hodin.</w:t>
      </w:r>
    </w:p>
    <w:p w14:paraId="2C611E99" w14:textId="77777777" w:rsidR="00BA0049" w:rsidRDefault="00BA0049" w:rsidP="00BA0049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3495CEE8" w14:textId="36741B45" w:rsidR="002F58A5" w:rsidRDefault="00BA0049" w:rsidP="00BA0049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91238">
        <w:rPr>
          <w:rFonts w:ascii="Arial" w:hAnsi="Arial" w:cs="Arial"/>
          <w:sz w:val="20"/>
          <w:szCs w:val="20"/>
        </w:rPr>
        <w:t xml:space="preserve">Starosta vyzval zastupitele k návrhu </w:t>
      </w:r>
      <w:r w:rsidR="002F58A5">
        <w:rPr>
          <w:rFonts w:ascii="Arial" w:hAnsi="Arial" w:cs="Arial"/>
          <w:sz w:val="20"/>
          <w:szCs w:val="20"/>
        </w:rPr>
        <w:t xml:space="preserve">případného omezení </w:t>
      </w:r>
      <w:r w:rsidRPr="00591238">
        <w:rPr>
          <w:rFonts w:ascii="Arial" w:hAnsi="Arial" w:cs="Arial"/>
          <w:sz w:val="20"/>
          <w:szCs w:val="20"/>
        </w:rPr>
        <w:t>hlasování o době diskuse k bodu č. 3</w:t>
      </w:r>
      <w:r w:rsidR="002F58A5">
        <w:rPr>
          <w:rFonts w:ascii="Arial" w:hAnsi="Arial" w:cs="Arial"/>
          <w:sz w:val="20"/>
          <w:szCs w:val="20"/>
        </w:rPr>
        <w:t xml:space="preserve">. </w:t>
      </w:r>
      <w:r w:rsidR="002F58A5" w:rsidRPr="002F58A5">
        <w:rPr>
          <w:rFonts w:ascii="Arial" w:hAnsi="Arial" w:cs="Arial"/>
          <w:sz w:val="20"/>
          <w:szCs w:val="20"/>
        </w:rPr>
        <w:t>B</w:t>
      </w:r>
      <w:r w:rsidRPr="002F58A5">
        <w:rPr>
          <w:rFonts w:ascii="Arial" w:hAnsi="Arial" w:cs="Arial"/>
          <w:sz w:val="20"/>
          <w:szCs w:val="20"/>
        </w:rPr>
        <w:t xml:space="preserve">ez návrhu </w:t>
      </w:r>
      <w:r w:rsidR="002F58A5">
        <w:rPr>
          <w:rFonts w:ascii="Arial" w:hAnsi="Arial" w:cs="Arial"/>
          <w:sz w:val="20"/>
          <w:szCs w:val="20"/>
        </w:rPr>
        <w:t xml:space="preserve">ze strany zastupitelů. </w:t>
      </w:r>
    </w:p>
    <w:p w14:paraId="7FAF31A7" w14:textId="77777777" w:rsidR="002F58A5" w:rsidRDefault="002F58A5" w:rsidP="00BA0049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0C5A48E" w14:textId="18F7F2C4" w:rsidR="002F58A5" w:rsidRDefault="002F58A5" w:rsidP="00BA0049">
      <w:p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Ponechává se tedy doba trvání diskuse na uvážení starosty obce.</w:t>
      </w:r>
    </w:p>
    <w:p w14:paraId="24DF930C" w14:textId="0E538158" w:rsidR="00BA0049" w:rsidRPr="00591238" w:rsidRDefault="00BA0049" w:rsidP="00BA0049">
      <w:pPr>
        <w:suppressAutoHyphens w:val="0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 w:rsidRPr="00591238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BA0049" w14:paraId="0296D2ED" w14:textId="77777777" w:rsidTr="00BA0049">
        <w:tc>
          <w:tcPr>
            <w:tcW w:w="2406" w:type="dxa"/>
          </w:tcPr>
          <w:p w14:paraId="3019076E" w14:textId="77777777" w:rsidR="00BA0049" w:rsidRDefault="00BA0049" w:rsidP="00C20B6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B3ED928" w14:textId="77777777" w:rsidR="00BA0049" w:rsidRDefault="00BA0049" w:rsidP="00C20B6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Pro: </w:t>
            </w:r>
            <w:r w:rsidRPr="0059123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08" w:type="dxa"/>
          </w:tcPr>
          <w:p w14:paraId="451DB756" w14:textId="77777777" w:rsidR="00BA0049" w:rsidRDefault="00BA0049" w:rsidP="00C20B6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2E9A255B" w14:textId="77777777" w:rsidR="00BA0049" w:rsidRDefault="00BA0049" w:rsidP="00C20B6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Zdržel se: 1</w:t>
            </w:r>
          </w:p>
          <w:p w14:paraId="200F35FC" w14:textId="77777777" w:rsidR="00BA0049" w:rsidRDefault="00BA0049" w:rsidP="00C20B6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C0DD866" w14:textId="77777777" w:rsidR="00A232B1" w:rsidRPr="00A232B1" w:rsidRDefault="002F58A5" w:rsidP="002F58A5">
      <w:pPr>
        <w:suppressAutoHyphens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32B1">
        <w:rPr>
          <w:rFonts w:ascii="Arial" w:hAnsi="Arial" w:cs="Arial"/>
          <w:b/>
          <w:bCs/>
          <w:color w:val="000000"/>
          <w:sz w:val="20"/>
          <w:szCs w:val="20"/>
        </w:rPr>
        <w:t xml:space="preserve">Starosta oznámil, že se budeme věnovat usnesení z minulého jednání a jako podklad pro jeho </w:t>
      </w:r>
      <w:r w:rsidR="00BA0049" w:rsidRPr="00A232B1">
        <w:rPr>
          <w:rFonts w:ascii="Arial" w:hAnsi="Arial" w:cs="Arial"/>
          <w:b/>
          <w:bCs/>
          <w:color w:val="000000"/>
          <w:sz w:val="20"/>
          <w:szCs w:val="20"/>
        </w:rPr>
        <w:t>revokaci</w:t>
      </w:r>
    </w:p>
    <w:p w14:paraId="2B49557A" w14:textId="7B3E772A" w:rsidR="00BA0049" w:rsidRPr="00BA0049" w:rsidRDefault="00A232B1" w:rsidP="002F58A5">
      <w:pPr>
        <w:suppressAutoHyphens w:val="0"/>
        <w:jc w:val="both"/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bidi="ar-SA"/>
        </w:rPr>
      </w:pPr>
      <w:r w:rsidRPr="00A232B1">
        <w:rPr>
          <w:rFonts w:ascii="Arial" w:hAnsi="Arial" w:cs="Arial"/>
          <w:b/>
          <w:bCs/>
          <w:color w:val="000000"/>
          <w:sz w:val="20"/>
          <w:szCs w:val="20"/>
        </w:rPr>
        <w:t xml:space="preserve">ocitoval </w:t>
      </w:r>
      <w:proofErr w:type="spellStart"/>
      <w:r w:rsidR="00BA0049" w:rsidRPr="00A232B1">
        <w:rPr>
          <w:rFonts w:ascii="Arial" w:hAnsi="Arial" w:cs="Arial"/>
          <w:color w:val="000000"/>
          <w:sz w:val="20"/>
          <w:szCs w:val="20"/>
        </w:rPr>
        <w:t>usn</w:t>
      </w:r>
      <w:proofErr w:type="spellEnd"/>
      <w:r w:rsidR="00BA0049" w:rsidRPr="00A232B1">
        <w:rPr>
          <w:rFonts w:ascii="Arial" w:hAnsi="Arial" w:cs="Arial"/>
          <w:color w:val="000000"/>
          <w:sz w:val="20"/>
          <w:szCs w:val="20"/>
        </w:rPr>
        <w:t>. ZO č. 267/2022-2026 ze dne 26.01.2026 k bodu č.</w:t>
      </w:r>
    </w:p>
    <w:p w14:paraId="05390A70" w14:textId="77777777" w:rsidR="00BE6E57" w:rsidRDefault="00000000">
      <w:pPr>
        <w:textAlignment w:val="baseline"/>
        <w:rPr>
          <w:rFonts w:hint="eastAsia"/>
          <w:b/>
          <w:bCs/>
          <w:color w:val="595959" w:themeColor="text1" w:themeTint="A6"/>
          <w:u w:val="single"/>
        </w:rPr>
      </w:pPr>
      <w:r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</w:rPr>
        <w:t xml:space="preserve">3. </w:t>
      </w:r>
      <w:bookmarkStart w:id="6" w:name="_Hlk220046233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 xml:space="preserve">Rozhodnutí o konání místního referenda v otázce možné výstavby dvou větrných elektráren v </w:t>
      </w:r>
      <w:proofErr w:type="spellStart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>k.ú</w:t>
      </w:r>
      <w:proofErr w:type="spellEnd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>Stěžov</w:t>
      </w:r>
      <w:proofErr w:type="spellEnd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 xml:space="preserve"> s přihlédnutím k obdobnému záměru v </w:t>
      </w:r>
      <w:proofErr w:type="spellStart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>k.ú</w:t>
      </w:r>
      <w:proofErr w:type="spellEnd"/>
      <w:r>
        <w:rPr>
          <w:rFonts w:ascii="Arial" w:hAnsi="Arial" w:cs="Arial"/>
          <w:b/>
          <w:bCs/>
          <w:color w:val="595959" w:themeColor="text1" w:themeTint="A6"/>
          <w:kern w:val="0"/>
          <w:sz w:val="20"/>
          <w:szCs w:val="20"/>
          <w:u w:val="single"/>
        </w:rPr>
        <w:t>. Višňová</w:t>
      </w:r>
      <w:bookmarkEnd w:id="6"/>
    </w:p>
    <w:p w14:paraId="78520AFA" w14:textId="77777777" w:rsidR="00BE6E57" w:rsidRDefault="00BE6E57">
      <w:pPr>
        <w:widowControl w:val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E7C2409" w14:textId="77777777" w:rsidR="00BE6E57" w:rsidRDefault="00000000">
      <w:pPr>
        <w:widowControl w:val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ZO</w:t>
      </w:r>
    </w:p>
    <w:p w14:paraId="7B7F59FD" w14:textId="77777777" w:rsidR="00BE6E57" w:rsidRDefault="00000000">
      <w:pPr>
        <w:widowControl w:val="0"/>
        <w:shd w:val="clear" w:color="auto" w:fill="FFFFFF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bere na vědomí</w:t>
      </w:r>
    </w:p>
    <w:p w14:paraId="5FAC2E54" w14:textId="024359B0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strike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strike/>
          <w:kern w:val="0"/>
          <w:sz w:val="20"/>
          <w:szCs w:val="20"/>
          <w:lang w:eastAsia="cs-CZ"/>
        </w:rPr>
        <w:t xml:space="preserve">předběžnou informaci o Návrhu místního referenda, </w:t>
      </w:r>
      <w:r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které se týká otázky, zda občané obce Milín souhlasí s tím, aby na území ve správě obce Milín, okres Příbram, byla postavena a provozována větrná elektrárna, který byl zaslán </w:t>
      </w:r>
      <w:proofErr w:type="spellStart"/>
      <w:r w:rsidR="0092153E"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 xml:space="preserve"> zmocněncem přípravného výboru dne 26.1.2026 do datové schránky obce Milín </w:t>
      </w:r>
    </w:p>
    <w:p w14:paraId="6B7A2A40" w14:textId="77777777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textAlignment w:val="baseline"/>
        <w:rPr>
          <w:rFonts w:ascii="Arial" w:eastAsia="Times New Roman" w:hAnsi="Arial" w:cs="Arial"/>
          <w:b/>
          <w:strike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trike/>
          <w:kern w:val="0"/>
          <w:sz w:val="20"/>
          <w:szCs w:val="20"/>
          <w:lang w:eastAsia="cs-CZ"/>
        </w:rPr>
        <w:t>dopis starosty obce Jablonná</w:t>
      </w:r>
    </w:p>
    <w:p w14:paraId="48B3BC01" w14:textId="77777777" w:rsidR="00BE6E57" w:rsidRPr="00BA0049" w:rsidRDefault="00BE6E57" w:rsidP="00BA0049">
      <w:pPr>
        <w:pStyle w:val="Odstavecseseznamem"/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</w:p>
    <w:p w14:paraId="32405BCA" w14:textId="77777777" w:rsidR="00BE6E57" w:rsidRDefault="00000000">
      <w:pPr>
        <w:widowControl w:val="0"/>
        <w:shd w:val="clear" w:color="auto" w:fill="FFFFFF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schvaluje </w:t>
      </w:r>
    </w:p>
    <w:p w14:paraId="6A0E1DA9" w14:textId="77777777" w:rsidR="00BE6E57" w:rsidRDefault="00BE6E57">
      <w:pPr>
        <w:widowControl w:val="0"/>
        <w:shd w:val="clear" w:color="auto" w:fill="FFFFFF"/>
        <w:textAlignment w:val="baseline"/>
        <w:rPr>
          <w:rFonts w:ascii="Arial" w:hAnsi="Arial" w:cs="Arial"/>
          <w:b/>
          <w:sz w:val="20"/>
          <w:szCs w:val="20"/>
        </w:rPr>
      </w:pPr>
    </w:p>
    <w:p w14:paraId="3A94CEF6" w14:textId="77777777" w:rsidR="00BE6E57" w:rsidRDefault="00000000" w:rsidP="00B36422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vyhlášení místního referenda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podle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§ 84 odst. 2 písm. i) zák. č. 128/2000 Sb., o obcích, ve znění pozdějších předpisů ve spojení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s </w:t>
      </w:r>
      <w:proofErr w:type="spellStart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. § 13 zák. č. 22/2004 Sb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., o místním referendu a o změně některých zákonů, ve znění pozdějších předpisů z rozhodnutí zastupitelstva obce,</w:t>
      </w:r>
    </w:p>
    <w:p w14:paraId="79D482CA" w14:textId="77777777" w:rsidR="00BE6E57" w:rsidRDefault="00000000">
      <w:pPr>
        <w:widowControl w:val="0"/>
        <w:numPr>
          <w:ilvl w:val="0"/>
          <w:numId w:val="5"/>
        </w:numPr>
        <w:shd w:val="clear" w:color="auto" w:fill="FFFFFF"/>
        <w:contextualSpacing/>
        <w:textAlignment w:val="baseline"/>
        <w:rPr>
          <w:rFonts w:hint="eastAsi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stanovení dne jeho konání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10. dubna 2026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v době od 8:00 hodin do 22:00 hodin</w:t>
      </w:r>
    </w:p>
    <w:p w14:paraId="68AA6DE6" w14:textId="77777777" w:rsidR="00BE6E57" w:rsidRDefault="00000000">
      <w:pPr>
        <w:widowControl w:val="0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 xml:space="preserve">znění otázky: </w:t>
      </w:r>
    </w:p>
    <w:p w14:paraId="6D470DC2" w14:textId="77777777" w:rsidR="00BE6E57" w:rsidRDefault="00BE6E57">
      <w:pPr>
        <w:widowControl w:val="0"/>
        <w:shd w:val="clear" w:color="auto" w:fill="FFFFFF"/>
        <w:ind w:left="720"/>
        <w:contextualSpacing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</w:pPr>
    </w:p>
    <w:p w14:paraId="59E7B952" w14:textId="77777777" w:rsidR="00BE6E57" w:rsidRDefault="00000000">
      <w:pPr>
        <w:widowControl w:val="0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</w:rPr>
      </w:pPr>
      <w:r>
        <w:rPr>
          <w:rFonts w:ascii="Arial" w:eastAsia="Times New Roman" w:hAnsi="Arial" w:cs="Cambria"/>
          <w:b/>
          <w:bCs/>
          <w:iCs/>
          <w:color w:val="000000"/>
          <w:kern w:val="0"/>
          <w:sz w:val="20"/>
          <w:szCs w:val="20"/>
          <w:lang w:eastAsia="cs-CZ"/>
        </w:rPr>
        <w:t>Souhlasíte s tím</w:t>
      </w:r>
      <w:r>
        <w:rPr>
          <w:rFonts w:ascii="Arial" w:eastAsia="Times New Roman" w:hAnsi="Arial" w:cs="Cambria"/>
          <w:iCs/>
          <w:color w:val="000000"/>
          <w:kern w:val="0"/>
          <w:sz w:val="20"/>
          <w:szCs w:val="20"/>
          <w:lang w:eastAsia="cs-CZ"/>
        </w:rPr>
        <w:t>, aby na územní ve správě obce Milín, okres Příbram, byla postavena a provozována větrná elektrárna</w:t>
      </w:r>
      <w:r>
        <w:rPr>
          <w:rFonts w:ascii="Arial" w:eastAsia="Times New Roman" w:hAnsi="Arial" w:cs="Arial"/>
          <w:kern w:val="0"/>
          <w:sz w:val="20"/>
          <w:szCs w:val="20"/>
          <w:shd w:val="clear" w:color="auto" w:fill="FFFF00"/>
          <w:lang w:eastAsia="cs-CZ"/>
        </w:rPr>
        <w:t xml:space="preserve"> </w:t>
      </w:r>
    </w:p>
    <w:p w14:paraId="29BD63B8" w14:textId="77777777" w:rsidR="00BE6E57" w:rsidRDefault="00BE6E57">
      <w:pPr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61A75705" w14:textId="77777777" w:rsidR="00BE6E57" w:rsidRDefault="00000000">
      <w:pPr>
        <w:widowControl w:val="0"/>
        <w:ind w:left="2832" w:firstLine="708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                            NE</w:t>
      </w:r>
    </w:p>
    <w:p w14:paraId="6BC2381A" w14:textId="77777777" w:rsidR="00BE6E57" w:rsidRDefault="00BE6E57">
      <w:pPr>
        <w:widowControl w:val="0"/>
        <w:ind w:left="2832" w:firstLine="708"/>
        <w:textAlignment w:val="baseline"/>
        <w:rPr>
          <w:rFonts w:ascii="Arial" w:hAnsi="Arial" w:cs="Arial"/>
          <w:sz w:val="20"/>
          <w:szCs w:val="20"/>
        </w:rPr>
      </w:pPr>
    </w:p>
    <w:p w14:paraId="14EF1CC2" w14:textId="77777777" w:rsidR="00BE6E57" w:rsidRDefault="00BE6E57">
      <w:pPr>
        <w:widowControl w:val="0"/>
        <w:ind w:left="2832" w:firstLine="708"/>
        <w:textAlignment w:val="baseline"/>
        <w:rPr>
          <w:rFonts w:ascii="Arial" w:hAnsi="Arial" w:cs="Arial"/>
          <w:sz w:val="20"/>
          <w:szCs w:val="20"/>
        </w:rPr>
      </w:pPr>
    </w:p>
    <w:p w14:paraId="342EF3C0" w14:textId="77777777" w:rsidR="00BE6E57" w:rsidRDefault="00000000">
      <w:pPr>
        <w:widowControl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 schvaluje</w:t>
      </w:r>
    </w:p>
    <w:p w14:paraId="0849EC36" w14:textId="77777777" w:rsidR="00BE6E57" w:rsidRDefault="00BE6E57">
      <w:pPr>
        <w:widowControl w:val="0"/>
        <w:ind w:left="2832" w:firstLine="708"/>
        <w:textAlignment w:val="baseline"/>
        <w:rPr>
          <w:rFonts w:ascii="Arial" w:hAnsi="Arial" w:cs="Arial"/>
          <w:sz w:val="20"/>
          <w:szCs w:val="20"/>
        </w:rPr>
      </w:pPr>
    </w:p>
    <w:p w14:paraId="16F796D5" w14:textId="77777777" w:rsidR="00BE6E57" w:rsidRDefault="00000000">
      <w:pPr>
        <w:pStyle w:val="Odstavecseseznamem"/>
        <w:widowControl w:val="0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vyhlášení místního referenda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podle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§ 84 odst. 2 písm. i) zák. č. 128/2000 Sb., o obcích, ve znění pozdějších předpisů ve spojení s </w:t>
      </w:r>
      <w:proofErr w:type="spellStart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§ 14 zák. č. 22/2004 Sb.,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o místním referendu a o změně některých zákonů, ve znění pozdějších předpisů z rozhodnutí zastupitelstva obce,</w:t>
      </w:r>
    </w:p>
    <w:p w14:paraId="33621A3C" w14:textId="77777777" w:rsidR="00BE6E57" w:rsidRDefault="00000000">
      <w:pPr>
        <w:pStyle w:val="Odstavecseseznamem"/>
        <w:widowControl w:val="0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stanovení dne jeho konání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10. dubna 2026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v době od 8:00 hodin do 22:00 hodin</w:t>
      </w:r>
    </w:p>
    <w:p w14:paraId="559533C1" w14:textId="77777777" w:rsidR="00BE6E57" w:rsidRDefault="00000000">
      <w:pPr>
        <w:pStyle w:val="Odstavecseseznamem"/>
        <w:widowControl w:val="0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B050"/>
          <w:kern w:val="0"/>
          <w:sz w:val="20"/>
          <w:szCs w:val="20"/>
          <w:lang w:eastAsia="cs-CZ"/>
        </w:rPr>
        <w:t xml:space="preserve">odůvodnění: </w:t>
      </w:r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snahou investora je v bezprostředně u hranice obcí Milín (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k.ú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Stěžov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) a Višňová postavit 4 větrné elektrárny (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). V případě, že bude schválena výstavba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v obci Višňová, dojde již k narušení krajinného rázu celého dotčeného území. Bude tedy na zvážení a rozhodnutí občanů obce </w:t>
      </w:r>
      <w:proofErr w:type="gram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Milín</w:t>
      </w:r>
      <w:proofErr w:type="gram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zda zahájit jednaní o výstavbě původně navržených 2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i na území obce Milín v bezprostřední blízkosti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k.ú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. Višňová. S výstavbou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je spojen příjem poplatků pro obce na jejichž území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jsou provozovány, poplatky by byly použity na kompenzační environmentální opatření nebo kompenzační náhrady občanům.  V případě, že nebude realizován záměr výstavby 2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v této lokalitě na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k.ú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. Višňová nebude jednáno ani o záměru výstavby maximálně 2 </w:t>
      </w:r>
      <w:proofErr w:type="spellStart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 xml:space="preserve"> na území obce Milín.   </w:t>
      </w:r>
    </w:p>
    <w:p w14:paraId="57EF69A6" w14:textId="3B9B6577" w:rsidR="00BE6E57" w:rsidRDefault="00000000">
      <w:pPr>
        <w:pStyle w:val="Odstavecseseznamem"/>
        <w:widowControl w:val="0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znění otázky: </w:t>
      </w:r>
    </w:p>
    <w:p w14:paraId="16B4ECC9" w14:textId="77777777" w:rsidR="00BE6E57" w:rsidRDefault="00BE6E57">
      <w:pPr>
        <w:widowControl w:val="0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</w:p>
    <w:p w14:paraId="35EC8894" w14:textId="53904A0A" w:rsidR="00BE6E57" w:rsidRDefault="00000000">
      <w:pPr>
        <w:widowControl w:val="0"/>
        <w:ind w:left="720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Souhlasíte s případným zahájením jednání,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o výstavbě </w:t>
      </w:r>
      <w:r>
        <w:rPr>
          <w:rFonts w:ascii="Arial" w:eastAsia="Times New Roman" w:hAnsi="Arial" w:cs="Arial"/>
          <w:bCs/>
          <w:color w:val="00B050"/>
          <w:kern w:val="0"/>
          <w:sz w:val="20"/>
          <w:szCs w:val="20"/>
          <w:lang w:eastAsia="cs-CZ"/>
        </w:rPr>
        <w:t>maximálně dvou větrných elektráren</w:t>
      </w:r>
      <w:r w:rsidR="00B36422">
        <w:rPr>
          <w:rFonts w:ascii="Arial" w:eastAsia="Times New Roman" w:hAnsi="Arial" w:cs="Arial"/>
          <w:bCs/>
          <w:color w:val="00B050"/>
          <w:kern w:val="0"/>
          <w:sz w:val="20"/>
          <w:szCs w:val="20"/>
          <w:lang w:eastAsia="cs-CZ"/>
        </w:rPr>
        <w:t>,</w:t>
      </w:r>
      <w:r w:rsidR="006A2C27">
        <w:rPr>
          <w:rFonts w:ascii="Arial" w:eastAsia="Times New Roman" w:hAnsi="Arial" w:cs="Arial"/>
          <w:b/>
          <w:bCs/>
          <w:color w:val="00B050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pokud bude nezpochybnitelná výstavba </w:t>
      </w:r>
      <w:r>
        <w:rPr>
          <w:rFonts w:ascii="Arial" w:eastAsia="Times New Roman" w:hAnsi="Arial" w:cs="Arial"/>
          <w:color w:val="00B050"/>
          <w:kern w:val="0"/>
          <w:sz w:val="20"/>
          <w:szCs w:val="20"/>
          <w:lang w:eastAsia="cs-CZ"/>
        </w:rPr>
        <w:t>větrných elektráren</w:t>
      </w:r>
      <w:r>
        <w:rPr>
          <w:rFonts w:ascii="Arial" w:eastAsia="Times New Roman" w:hAnsi="Arial" w:cs="Arial"/>
          <w:bCs/>
          <w:color w:val="00B050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na území obce Višňová, v bezprostřední blízkosti hranice s </w:t>
      </w:r>
      <w:proofErr w:type="spellStart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>k.ú</w:t>
      </w:r>
      <w:proofErr w:type="spellEnd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>Stěžov</w:t>
      </w:r>
      <w:proofErr w:type="spellEnd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 a o navrženém řešení opět nechat rozhodnout občany v místním referendu.</w:t>
      </w:r>
    </w:p>
    <w:p w14:paraId="4E405A06" w14:textId="77777777" w:rsidR="00BE6E57" w:rsidRDefault="00BE6E57">
      <w:pPr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15CA843B" w14:textId="77777777" w:rsidR="00BE6E57" w:rsidRDefault="00000000">
      <w:pPr>
        <w:widowControl w:val="0"/>
        <w:ind w:left="2832" w:firstLine="708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ANO                            NE</w:t>
      </w:r>
    </w:p>
    <w:p w14:paraId="153F7C11" w14:textId="77777777" w:rsidR="00BE6E57" w:rsidRDefault="00BE6E57">
      <w:pPr>
        <w:widowControl w:val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F87473B" w14:textId="77777777" w:rsidR="00BE6E57" w:rsidRDefault="00000000">
      <w:pPr>
        <w:widowControl w:val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 schvaluje</w:t>
      </w:r>
    </w:p>
    <w:p w14:paraId="43C47EF8" w14:textId="77777777" w:rsidR="00BE6E57" w:rsidRDefault="00BE6E57">
      <w:pPr>
        <w:widowControl w:val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2FAB1E6" w14:textId="7C4BC0FF" w:rsidR="00BE6E57" w:rsidRPr="00A7177A" w:rsidRDefault="00000000" w:rsidP="00A7177A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rozsah území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na němž se budou místní referenda konat: celé území obce Milín </w:t>
      </w:r>
      <w:r w:rsidR="00A7177A">
        <w:rPr>
          <w:rFonts w:ascii="Arial" w:eastAsia="Times New Roman" w:hAnsi="Arial" w:cs="Arial"/>
          <w:kern w:val="0"/>
          <w:sz w:val="20"/>
          <w:szCs w:val="20"/>
          <w:lang w:eastAsia="cs-CZ"/>
        </w:rPr>
        <w:t>(člen a místopředseda 2000,- Kč, zapisovatel a</w:t>
      </w:r>
      <w:r w:rsidR="00A7177A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</w:t>
      </w:r>
      <w:r w:rsidRPr="00A7177A"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předseda </w:t>
      </w:r>
      <w:proofErr w:type="gramStart"/>
      <w:r w:rsidRPr="00A7177A">
        <w:rPr>
          <w:rFonts w:ascii="Arial" w:eastAsia="Times New Roman" w:hAnsi="Arial" w:cs="Arial"/>
          <w:kern w:val="0"/>
          <w:sz w:val="20"/>
          <w:szCs w:val="20"/>
          <w:lang w:eastAsia="cs-CZ"/>
        </w:rPr>
        <w:t>2.500,-</w:t>
      </w:r>
      <w:proofErr w:type="gramEnd"/>
      <w:r w:rsidRPr="00A7177A">
        <w:rPr>
          <w:rFonts w:ascii="Arial" w:eastAsia="Times New Roman" w:hAnsi="Arial" w:cs="Arial"/>
          <w:kern w:val="0"/>
          <w:sz w:val="20"/>
          <w:szCs w:val="20"/>
          <w:lang w:eastAsia="cs-CZ"/>
        </w:rPr>
        <w:t>Kč)</w:t>
      </w:r>
    </w:p>
    <w:p w14:paraId="5687A044" w14:textId="77777777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odhad předpokládaných nákladů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spojených s provedením místních referend ve výši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60.000,-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Kč, hrazených z rozpočtu obce Milín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a pověřuje starostu obce vyčleněním této částky v rozpočtu obce</w:t>
      </w:r>
    </w:p>
    <w:p w14:paraId="2C1C3722" w14:textId="77777777" w:rsidR="00BE6E57" w:rsidRDefault="00BE6E57">
      <w:pPr>
        <w:widowControl w:val="0"/>
        <w:shd w:val="clear" w:color="auto" w:fill="FFFFFF"/>
        <w:textAlignment w:val="baseline"/>
        <w:rPr>
          <w:rFonts w:ascii="Arial" w:hAnsi="Arial" w:cs="Arial"/>
          <w:b/>
          <w:sz w:val="20"/>
          <w:szCs w:val="20"/>
        </w:rPr>
      </w:pPr>
    </w:p>
    <w:p w14:paraId="517BD271" w14:textId="77777777" w:rsidR="00BE6E57" w:rsidRDefault="00000000">
      <w:pPr>
        <w:widowControl w:val="0"/>
        <w:shd w:val="clear" w:color="auto" w:fill="FFFFFF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ukládá starostovi obce </w:t>
      </w:r>
    </w:p>
    <w:p w14:paraId="164510A5" w14:textId="77777777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  <w14:ligatures w14:val="standardContextua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zabezpečit přípravu a provedení místních referend v souladu se zák. č. 22/2004 Sb., o místním referendu a na uvedeném spolupracovat se zmocněncem a členy přípravného výboru v případě jejich zájmu</w:t>
      </w:r>
    </w:p>
    <w:p w14:paraId="729C4A61" w14:textId="77777777" w:rsidR="00BE6E57" w:rsidRDefault="00BE6E57">
      <w:pPr>
        <w:shd w:val="clear" w:color="auto" w:fill="FFFFFF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70DE4D2B" w14:textId="77777777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trike/>
          <w:kern w:val="0"/>
          <w:sz w:val="20"/>
          <w:szCs w:val="20"/>
          <w:lang w:eastAsia="cs-CZ"/>
        </w:rPr>
        <w:t>zaslat dopis zastupitelstvu obce Višňová s výzvou k přehodnocení stanoviska obce Višňová v záležitosti schválení výstavby dvou větrných elektráren na území obce Višňová v bezprostřední blízkosti hranice katastrálních území obcí.</w:t>
      </w:r>
    </w:p>
    <w:p w14:paraId="1B43540C" w14:textId="77777777" w:rsidR="00BE6E57" w:rsidRDefault="00BE6E57">
      <w:pPr>
        <w:shd w:val="clear" w:color="auto" w:fill="FFFFFF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00FC19B8" w14:textId="3D7E6C6C" w:rsidR="00BE6E57" w:rsidRDefault="00000000">
      <w:pPr>
        <w:widowControl w:val="0"/>
        <w:numPr>
          <w:ilvl w:val="0"/>
          <w:numId w:val="4"/>
        </w:numPr>
        <w:shd w:val="clear" w:color="auto" w:fill="FFFFFF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svolat veřejné jednání se zástupci společnosti </w:t>
      </w:r>
      <w:proofErr w:type="spellStart"/>
      <w:r w:rsidR="0092153E">
        <w:rPr>
          <w:rFonts w:ascii="Arial" w:eastAsia="Times New Roman" w:hAnsi="Arial" w:cs="Arial"/>
          <w:kern w:val="0"/>
          <w:sz w:val="20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případně </w:t>
      </w:r>
      <w:proofErr w:type="spellStart"/>
      <w:r w:rsidR="0092153E">
        <w:rPr>
          <w:rFonts w:ascii="Arial" w:eastAsia="Times New Roman" w:hAnsi="Arial" w:cs="Arial"/>
          <w:kern w:val="0"/>
          <w:sz w:val="20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ohledně otázky výstavby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VtE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na území obcí Milín a Višňová a se zástupci Ministerstva průmyslu a obchodu ČR ohledně naplňování Státní energetické koncepce ve vztahu k akceleračním zónám a instalaci obnovitelných zdrojů.  - dotaz na </w:t>
      </w:r>
      <w:r w:rsidR="000C4F73">
        <w:rPr>
          <w:rFonts w:ascii="Arial" w:eastAsia="Times New Roman" w:hAnsi="Arial" w:cs="Arial"/>
          <w:kern w:val="0"/>
          <w:sz w:val="20"/>
          <w:szCs w:val="20"/>
          <w:lang w:eastAsia="cs-CZ"/>
        </w:rPr>
        <w:t>ČEZ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2x, </w:t>
      </w:r>
      <w:r w:rsidR="000C4F73">
        <w:rPr>
          <w:rFonts w:ascii="Arial" w:eastAsia="Times New Roman" w:hAnsi="Arial" w:cs="Arial"/>
          <w:kern w:val="0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in. průmyslu – neveřejné dokumenty</w:t>
      </w: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BE6E57" w14:paraId="32860574" w14:textId="77777777">
        <w:tc>
          <w:tcPr>
            <w:tcW w:w="2405" w:type="dxa"/>
          </w:tcPr>
          <w:p w14:paraId="627354A6" w14:textId="77777777" w:rsidR="00BE6E57" w:rsidRDefault="00BE6E57">
            <w:pPr>
              <w:widowControl w:val="0"/>
              <w:suppressLineNumbers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32" w:type="dxa"/>
          </w:tcPr>
          <w:p w14:paraId="7D8355F8" w14:textId="77777777" w:rsidR="00BE6E57" w:rsidRDefault="00BE6E57">
            <w:pPr>
              <w:widowControl w:val="0"/>
              <w:suppressLineNumbers/>
              <w:jc w:val="both"/>
              <w:textAlignment w:val="baseline"/>
              <w:rPr>
                <w:rFonts w:hint="eastAsia"/>
              </w:rPr>
            </w:pPr>
          </w:p>
        </w:tc>
      </w:tr>
    </w:tbl>
    <w:p w14:paraId="5172A06E" w14:textId="615EDE96" w:rsidR="00766B1D" w:rsidRDefault="0059123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</w:t>
      </w:r>
      <w:r w:rsidR="00A232B1">
        <w:rPr>
          <w:sz w:val="20"/>
          <w:szCs w:val="20"/>
        </w:rPr>
        <w:t xml:space="preserve"> uvedl, že v předloženém materiálu jsou škrtnuty body, které byly od posledního jednání splněny</w:t>
      </w:r>
      <w:r w:rsidR="00766B1D">
        <w:rPr>
          <w:sz w:val="20"/>
          <w:szCs w:val="20"/>
        </w:rPr>
        <w:t>.</w:t>
      </w:r>
    </w:p>
    <w:p w14:paraId="5470448F" w14:textId="77777777" w:rsidR="00A232B1" w:rsidRDefault="00A232B1">
      <w:pPr>
        <w:pStyle w:val="Default"/>
        <w:jc w:val="both"/>
        <w:rPr>
          <w:sz w:val="20"/>
          <w:szCs w:val="20"/>
        </w:rPr>
      </w:pPr>
    </w:p>
    <w:p w14:paraId="47AD23F2" w14:textId="5DE2D918" w:rsidR="00BE6E57" w:rsidRDefault="00A232B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Doplnil, že </w:t>
      </w:r>
      <w:r w:rsidR="00591238">
        <w:rPr>
          <w:sz w:val="20"/>
          <w:szCs w:val="20"/>
        </w:rPr>
        <w:t>každý vidí problemati</w:t>
      </w:r>
      <w:r>
        <w:rPr>
          <w:sz w:val="20"/>
          <w:szCs w:val="20"/>
        </w:rPr>
        <w:t>čnost</w:t>
      </w:r>
      <w:r w:rsidR="00591238">
        <w:rPr>
          <w:sz w:val="20"/>
          <w:szCs w:val="20"/>
        </w:rPr>
        <w:t xml:space="preserve"> </w:t>
      </w:r>
      <w:proofErr w:type="spellStart"/>
      <w:r w:rsidR="00591238">
        <w:rPr>
          <w:sz w:val="20"/>
          <w:szCs w:val="20"/>
        </w:rPr>
        <w:t>VtE</w:t>
      </w:r>
      <w:proofErr w:type="spellEnd"/>
      <w:r w:rsidR="00591238">
        <w:rPr>
          <w:sz w:val="20"/>
          <w:szCs w:val="20"/>
        </w:rPr>
        <w:t xml:space="preserve"> jinak a jinde</w:t>
      </w:r>
      <w:r w:rsidR="00632E83">
        <w:rPr>
          <w:sz w:val="20"/>
          <w:szCs w:val="20"/>
        </w:rPr>
        <w:t>. Přečetl</w:t>
      </w:r>
      <w:r>
        <w:rPr>
          <w:sz w:val="20"/>
          <w:szCs w:val="20"/>
        </w:rPr>
        <w:t xml:space="preserve"> a </w:t>
      </w:r>
      <w:r w:rsidR="00632E83">
        <w:rPr>
          <w:sz w:val="20"/>
          <w:szCs w:val="20"/>
        </w:rPr>
        <w:t xml:space="preserve">prezentoval </w:t>
      </w:r>
      <w:r w:rsidR="00591238">
        <w:rPr>
          <w:sz w:val="20"/>
          <w:szCs w:val="20"/>
        </w:rPr>
        <w:t>dopis starostů, který byl odeslán Min</w:t>
      </w:r>
      <w:r>
        <w:rPr>
          <w:sz w:val="20"/>
          <w:szCs w:val="20"/>
        </w:rPr>
        <w:t>isterstvu průmyslu a obchodu (MPO).</w:t>
      </w:r>
      <w:r w:rsidR="005912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Upozornil </w:t>
      </w:r>
      <w:r w:rsidR="00591238">
        <w:rPr>
          <w:sz w:val="20"/>
          <w:szCs w:val="20"/>
        </w:rPr>
        <w:t xml:space="preserve">přítomné, kteří snímají </w:t>
      </w:r>
      <w:r w:rsidR="00632E83">
        <w:rPr>
          <w:sz w:val="20"/>
          <w:szCs w:val="20"/>
        </w:rPr>
        <w:t>na své telefony jednání zastupitelstva</w:t>
      </w:r>
      <w:r>
        <w:rPr>
          <w:sz w:val="20"/>
          <w:szCs w:val="20"/>
        </w:rPr>
        <w:t>, že nebudou zveřejněny podpisy starostů</w:t>
      </w:r>
      <w:r w:rsidR="00591238">
        <w:rPr>
          <w:sz w:val="20"/>
          <w:szCs w:val="20"/>
        </w:rPr>
        <w:t>.</w:t>
      </w:r>
      <w:r>
        <w:rPr>
          <w:sz w:val="20"/>
          <w:szCs w:val="20"/>
        </w:rPr>
        <w:t xml:space="preserve"> V dopise je i výzva představitelům MPO o veřejnou schůzi s občany, která se bohužel ze strany MPO neuskuteční z toho důvodu, že zákon o akceleračních zónách přepracovávají.</w:t>
      </w:r>
    </w:p>
    <w:p w14:paraId="5848CE29" w14:textId="3200BF10" w:rsidR="00BE6E57" w:rsidRDefault="00A232B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Dopis byl koncipován především na základě návrhu</w:t>
      </w:r>
      <w:r w:rsidR="003D6033">
        <w:rPr>
          <w:sz w:val="20"/>
          <w:szCs w:val="20"/>
        </w:rPr>
        <w:t xml:space="preserve"> a spolupráce s</w:t>
      </w:r>
      <w:r>
        <w:rPr>
          <w:sz w:val="20"/>
          <w:szCs w:val="20"/>
        </w:rPr>
        <w:t xml:space="preserve"> obc</w:t>
      </w:r>
      <w:r w:rsidR="003D6033">
        <w:rPr>
          <w:sz w:val="20"/>
          <w:szCs w:val="20"/>
        </w:rPr>
        <w:t>í</w:t>
      </w:r>
      <w:r>
        <w:rPr>
          <w:sz w:val="20"/>
          <w:szCs w:val="20"/>
        </w:rPr>
        <w:t xml:space="preserve"> Vrančice. V pátek 6.3.2026</w:t>
      </w:r>
      <w:r w:rsidR="00591238">
        <w:rPr>
          <w:sz w:val="20"/>
          <w:szCs w:val="20"/>
        </w:rPr>
        <w:t xml:space="preserve"> proběhlo společné </w:t>
      </w:r>
      <w:r>
        <w:rPr>
          <w:sz w:val="20"/>
          <w:szCs w:val="20"/>
        </w:rPr>
        <w:t>jednání na MPO</w:t>
      </w:r>
      <w:r w:rsidR="00591238">
        <w:rPr>
          <w:sz w:val="20"/>
          <w:szCs w:val="20"/>
        </w:rPr>
        <w:t>.</w:t>
      </w:r>
    </w:p>
    <w:p w14:paraId="290FFE9C" w14:textId="77777777" w:rsidR="00632E83" w:rsidRDefault="00632E83">
      <w:pPr>
        <w:pStyle w:val="Default"/>
        <w:jc w:val="both"/>
        <w:rPr>
          <w:sz w:val="20"/>
          <w:szCs w:val="20"/>
        </w:rPr>
      </w:pPr>
    </w:p>
    <w:p w14:paraId="61316A5A" w14:textId="0A009D6D" w:rsidR="00632E83" w:rsidRDefault="00632E8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dále prezentoval a přečetl otevřený dopis zastupitelům obce Višňová.</w:t>
      </w:r>
    </w:p>
    <w:p w14:paraId="3675F4FB" w14:textId="77777777" w:rsidR="00A232B1" w:rsidRDefault="00A232B1">
      <w:pPr>
        <w:pStyle w:val="Default"/>
        <w:jc w:val="both"/>
        <w:rPr>
          <w:sz w:val="20"/>
          <w:szCs w:val="20"/>
        </w:rPr>
      </w:pPr>
    </w:p>
    <w:p w14:paraId="68D4A770" w14:textId="3761ACEA" w:rsidR="00591238" w:rsidRDefault="0059123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</w:t>
      </w:r>
      <w:r w:rsidR="00A232B1">
        <w:rPr>
          <w:sz w:val="20"/>
          <w:szCs w:val="20"/>
        </w:rPr>
        <w:t xml:space="preserve">dále uvedl, že několikrát </w:t>
      </w:r>
      <w:r>
        <w:rPr>
          <w:sz w:val="20"/>
          <w:szCs w:val="20"/>
        </w:rPr>
        <w:t>komunikoval</w:t>
      </w:r>
      <w:r w:rsidR="00BA0049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BA0049">
        <w:rPr>
          <w:sz w:val="20"/>
          <w:szCs w:val="20"/>
        </w:rPr>
        <w:t xml:space="preserve"> pracovníky</w:t>
      </w:r>
      <w:r>
        <w:rPr>
          <w:sz w:val="20"/>
          <w:szCs w:val="20"/>
        </w:rPr>
        <w:t xml:space="preserve"> Min</w:t>
      </w:r>
      <w:r w:rsidR="00A232B1">
        <w:rPr>
          <w:sz w:val="20"/>
          <w:szCs w:val="20"/>
        </w:rPr>
        <w:t>isterstva</w:t>
      </w:r>
      <w:r>
        <w:rPr>
          <w:sz w:val="20"/>
          <w:szCs w:val="20"/>
        </w:rPr>
        <w:t xml:space="preserve"> vnitra</w:t>
      </w:r>
      <w:r w:rsidR="003D6033">
        <w:rPr>
          <w:sz w:val="20"/>
          <w:szCs w:val="20"/>
        </w:rPr>
        <w:t xml:space="preserve"> (MV)</w:t>
      </w:r>
      <w:r w:rsidR="00A232B1">
        <w:rPr>
          <w:sz w:val="20"/>
          <w:szCs w:val="20"/>
        </w:rPr>
        <w:t xml:space="preserve"> problematiku</w:t>
      </w:r>
      <w:r>
        <w:rPr>
          <w:sz w:val="20"/>
          <w:szCs w:val="20"/>
        </w:rPr>
        <w:t xml:space="preserve"> dv</w:t>
      </w:r>
      <w:r w:rsidR="00A232B1">
        <w:rPr>
          <w:sz w:val="20"/>
          <w:szCs w:val="20"/>
        </w:rPr>
        <w:t xml:space="preserve">ou </w:t>
      </w:r>
      <w:r>
        <w:rPr>
          <w:sz w:val="20"/>
          <w:szCs w:val="20"/>
        </w:rPr>
        <w:t>návrh</w:t>
      </w:r>
      <w:r w:rsidR="00A232B1">
        <w:rPr>
          <w:sz w:val="20"/>
          <w:szCs w:val="20"/>
        </w:rPr>
        <w:t>ů</w:t>
      </w:r>
      <w:r>
        <w:rPr>
          <w:sz w:val="20"/>
          <w:szCs w:val="20"/>
        </w:rPr>
        <w:t xml:space="preserve"> referend, bylo i </w:t>
      </w:r>
      <w:r w:rsidR="00632E83">
        <w:rPr>
          <w:sz w:val="20"/>
          <w:szCs w:val="20"/>
        </w:rPr>
        <w:t xml:space="preserve">uskutečněno </w:t>
      </w:r>
      <w:r>
        <w:rPr>
          <w:sz w:val="20"/>
          <w:szCs w:val="20"/>
        </w:rPr>
        <w:t xml:space="preserve">osobní jednání na </w:t>
      </w:r>
      <w:r w:rsidR="003D6033">
        <w:rPr>
          <w:sz w:val="20"/>
          <w:szCs w:val="20"/>
        </w:rPr>
        <w:t xml:space="preserve">(MV) </w:t>
      </w:r>
      <w:r w:rsidR="00BA0049">
        <w:rPr>
          <w:sz w:val="20"/>
          <w:szCs w:val="20"/>
        </w:rPr>
        <w:t>pro vyjasnění postupů</w:t>
      </w:r>
      <w:r w:rsidR="003D6033">
        <w:rPr>
          <w:sz w:val="20"/>
          <w:szCs w:val="20"/>
        </w:rPr>
        <w:t xml:space="preserve">. Postupujeme </w:t>
      </w:r>
      <w:r w:rsidR="00BA0049">
        <w:rPr>
          <w:sz w:val="20"/>
          <w:szCs w:val="20"/>
        </w:rPr>
        <w:t>dle metodik</w:t>
      </w:r>
      <w:r w:rsidR="003D6033">
        <w:rPr>
          <w:sz w:val="20"/>
          <w:szCs w:val="20"/>
        </w:rPr>
        <w:t xml:space="preserve"> a </w:t>
      </w:r>
      <w:r>
        <w:rPr>
          <w:sz w:val="20"/>
          <w:szCs w:val="20"/>
        </w:rPr>
        <w:t>nabízí se řešení</w:t>
      </w:r>
      <w:r w:rsidR="00BD61B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17ACF27" w14:textId="77777777" w:rsidR="003D6033" w:rsidRDefault="003D6033" w:rsidP="003D6033">
      <w:pPr>
        <w:pStyle w:val="Default"/>
        <w:jc w:val="both"/>
        <w:rPr>
          <w:sz w:val="20"/>
          <w:szCs w:val="20"/>
        </w:rPr>
      </w:pPr>
    </w:p>
    <w:p w14:paraId="3C040576" w14:textId="0CC14F7E" w:rsidR="00BD61B3" w:rsidRDefault="003D6033" w:rsidP="003D603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Jak je v předkládaném materiálu, budou 2 referenda </w:t>
      </w:r>
    </w:p>
    <w:p w14:paraId="00BE65DF" w14:textId="77ADAF1D" w:rsidR="00BD61B3" w:rsidRPr="006A2C27" w:rsidRDefault="003D6033" w:rsidP="00BD61B3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-  jedno </w:t>
      </w:r>
      <w:r w:rsidR="00591238" w:rsidRPr="006A2C27">
        <w:rPr>
          <w:color w:val="auto"/>
          <w:sz w:val="20"/>
          <w:szCs w:val="20"/>
        </w:rPr>
        <w:t xml:space="preserve">podle </w:t>
      </w:r>
      <w:r w:rsidRPr="006A2C27">
        <w:rPr>
          <w:color w:val="auto"/>
          <w:sz w:val="20"/>
          <w:szCs w:val="20"/>
        </w:rPr>
        <w:t>§ 13</w:t>
      </w:r>
      <w:r w:rsidR="00BA0049" w:rsidRPr="006A2C27">
        <w:rPr>
          <w:color w:val="auto"/>
          <w:sz w:val="20"/>
          <w:szCs w:val="20"/>
        </w:rPr>
        <w:t xml:space="preserve"> zákona</w:t>
      </w:r>
      <w:r w:rsidR="00BA0049" w:rsidRPr="006A2C27">
        <w:rPr>
          <w:rFonts w:eastAsia="Times New Roman" w:cs="Arial"/>
          <w:color w:val="auto"/>
          <w:kern w:val="0"/>
          <w:sz w:val="20"/>
          <w:szCs w:val="20"/>
          <w:lang w:eastAsia="cs-CZ"/>
        </w:rPr>
        <w:t xml:space="preserve"> </w:t>
      </w:r>
      <w:bookmarkStart w:id="7" w:name="_Hlk225231363"/>
      <w:r w:rsidR="00BA0049" w:rsidRPr="006A2C27">
        <w:rPr>
          <w:rFonts w:eastAsia="Times New Roman" w:cs="Arial"/>
          <w:color w:val="auto"/>
          <w:kern w:val="0"/>
          <w:sz w:val="20"/>
          <w:szCs w:val="20"/>
          <w:lang w:eastAsia="cs-CZ"/>
        </w:rPr>
        <w:t>č. 22/2004 Sb</w:t>
      </w:r>
      <w:bookmarkEnd w:id="7"/>
      <w:r w:rsidR="00BA0049" w:rsidRPr="006A2C27">
        <w:rPr>
          <w:rFonts w:eastAsia="Times New Roman" w:cs="Arial"/>
          <w:color w:val="auto"/>
          <w:kern w:val="0"/>
          <w:sz w:val="20"/>
          <w:szCs w:val="20"/>
          <w:lang w:eastAsia="cs-CZ"/>
        </w:rPr>
        <w:t xml:space="preserve">., </w:t>
      </w:r>
      <w:r w:rsidR="00BA0049" w:rsidRPr="006A2C27">
        <w:rPr>
          <w:color w:val="auto"/>
          <w:sz w:val="20"/>
          <w:szCs w:val="20"/>
        </w:rPr>
        <w:t>o místním referendu, tak jak navrhl</w:t>
      </w:r>
      <w:r w:rsidRPr="006A2C27">
        <w:rPr>
          <w:color w:val="auto"/>
          <w:sz w:val="20"/>
          <w:szCs w:val="20"/>
        </w:rPr>
        <w:t xml:space="preserve"> přípravný výbor</w:t>
      </w:r>
    </w:p>
    <w:p w14:paraId="04E0AF09" w14:textId="2A521766" w:rsidR="00BE6E57" w:rsidRPr="006A2C27" w:rsidRDefault="003D6033" w:rsidP="00BD61B3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druhé</w:t>
      </w:r>
      <w:r w:rsidRPr="006A2C27">
        <w:rPr>
          <w:color w:val="auto"/>
          <w:sz w:val="20"/>
          <w:szCs w:val="20"/>
        </w:rPr>
        <w:t xml:space="preserve"> </w:t>
      </w:r>
      <w:r w:rsidR="00591238" w:rsidRPr="006A2C27">
        <w:rPr>
          <w:color w:val="auto"/>
          <w:sz w:val="20"/>
          <w:szCs w:val="20"/>
        </w:rPr>
        <w:t xml:space="preserve">podle </w:t>
      </w:r>
      <w:r w:rsidRPr="006A2C27">
        <w:rPr>
          <w:color w:val="auto"/>
          <w:sz w:val="20"/>
          <w:szCs w:val="20"/>
        </w:rPr>
        <w:t>§</w:t>
      </w:r>
      <w:r w:rsidR="006A2C27" w:rsidRPr="006A2C27">
        <w:rPr>
          <w:color w:val="auto"/>
          <w:sz w:val="20"/>
          <w:szCs w:val="20"/>
        </w:rPr>
        <w:t xml:space="preserve"> </w:t>
      </w:r>
      <w:r w:rsidRPr="006A2C27">
        <w:rPr>
          <w:color w:val="auto"/>
          <w:sz w:val="20"/>
          <w:szCs w:val="20"/>
        </w:rPr>
        <w:t xml:space="preserve">14 </w:t>
      </w:r>
      <w:r w:rsidR="00BA0049" w:rsidRPr="006A2C27">
        <w:rPr>
          <w:color w:val="auto"/>
          <w:sz w:val="20"/>
          <w:szCs w:val="20"/>
        </w:rPr>
        <w:t xml:space="preserve">zákona </w:t>
      </w:r>
      <w:r w:rsidR="006A2C27" w:rsidRPr="006A2C27">
        <w:rPr>
          <w:rFonts w:eastAsia="Times New Roman" w:cs="Arial"/>
          <w:color w:val="auto"/>
          <w:kern w:val="0"/>
          <w:sz w:val="20"/>
          <w:szCs w:val="20"/>
          <w:lang w:eastAsia="cs-CZ"/>
        </w:rPr>
        <w:t xml:space="preserve">č. 22/2004 Sb., </w:t>
      </w:r>
      <w:r w:rsidR="00BA0049" w:rsidRPr="006A2C27">
        <w:rPr>
          <w:color w:val="auto"/>
          <w:sz w:val="20"/>
          <w:szCs w:val="20"/>
        </w:rPr>
        <w:t>o místním referendu</w:t>
      </w:r>
      <w:r>
        <w:rPr>
          <w:color w:val="auto"/>
          <w:sz w:val="20"/>
          <w:szCs w:val="20"/>
        </w:rPr>
        <w:t>, z rozhodnutí zastupitelů obce</w:t>
      </w:r>
      <w:r w:rsidR="00591238" w:rsidRPr="006A2C27">
        <w:rPr>
          <w:color w:val="auto"/>
          <w:sz w:val="20"/>
          <w:szCs w:val="20"/>
        </w:rPr>
        <w:t>, kde bude vypuštěna 1. otázk</w:t>
      </w:r>
      <w:r w:rsidR="00BD61B3" w:rsidRPr="006A2C27">
        <w:rPr>
          <w:color w:val="auto"/>
          <w:sz w:val="20"/>
          <w:szCs w:val="20"/>
        </w:rPr>
        <w:t>a</w:t>
      </w:r>
    </w:p>
    <w:p w14:paraId="57F92DE1" w14:textId="77777777" w:rsidR="003D6033" w:rsidRDefault="003D6033" w:rsidP="00BD61B3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0DF54157" w14:textId="71B76C60" w:rsidR="00BA0049" w:rsidRPr="006A2C27" w:rsidRDefault="00BA0049" w:rsidP="00BD61B3">
      <w:pPr>
        <w:pStyle w:val="Default"/>
        <w:ind w:left="720"/>
        <w:jc w:val="both"/>
        <w:rPr>
          <w:color w:val="auto"/>
          <w:sz w:val="20"/>
          <w:szCs w:val="20"/>
        </w:rPr>
      </w:pPr>
      <w:r w:rsidRPr="006A2C27">
        <w:rPr>
          <w:color w:val="auto"/>
          <w:sz w:val="20"/>
          <w:szCs w:val="20"/>
        </w:rPr>
        <w:t xml:space="preserve">- </w:t>
      </w:r>
      <w:r w:rsidR="003D6033">
        <w:rPr>
          <w:color w:val="auto"/>
          <w:sz w:val="20"/>
          <w:szCs w:val="20"/>
        </w:rPr>
        <w:t>referenda by se mohla uskutečnit v nejbližším termínu</w:t>
      </w:r>
      <w:r w:rsidRPr="006A2C27">
        <w:rPr>
          <w:color w:val="auto"/>
          <w:sz w:val="20"/>
          <w:szCs w:val="20"/>
        </w:rPr>
        <w:t xml:space="preserve"> 10.</w:t>
      </w:r>
      <w:r w:rsidR="00B36422">
        <w:rPr>
          <w:color w:val="auto"/>
          <w:sz w:val="20"/>
          <w:szCs w:val="20"/>
        </w:rPr>
        <w:t>0</w:t>
      </w:r>
      <w:r w:rsidRPr="006A2C27">
        <w:rPr>
          <w:color w:val="auto"/>
          <w:sz w:val="20"/>
          <w:szCs w:val="20"/>
        </w:rPr>
        <w:t>4.2026</w:t>
      </w:r>
    </w:p>
    <w:p w14:paraId="3AA7999A" w14:textId="6FA54317" w:rsidR="00BE6E57" w:rsidRDefault="00BA0049" w:rsidP="00BA0049">
      <w:pPr>
        <w:pStyle w:val="Defaul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D6033">
        <w:rPr>
          <w:sz w:val="20"/>
          <w:szCs w:val="20"/>
        </w:rPr>
        <w:t xml:space="preserve">dále v textu pro revokaci musí být podle metodiky MV, i zákona </w:t>
      </w:r>
      <w:r>
        <w:rPr>
          <w:sz w:val="20"/>
          <w:szCs w:val="20"/>
        </w:rPr>
        <w:t>doplněno odůvodnění</w:t>
      </w:r>
      <w:r w:rsidR="003D6033">
        <w:rPr>
          <w:sz w:val="20"/>
          <w:szCs w:val="20"/>
        </w:rPr>
        <w:t>. Nebude</w:t>
      </w:r>
      <w:r>
        <w:rPr>
          <w:sz w:val="20"/>
          <w:szCs w:val="20"/>
        </w:rPr>
        <w:t xml:space="preserve"> </w:t>
      </w:r>
      <w:r w:rsidR="003D6033">
        <w:rPr>
          <w:sz w:val="20"/>
          <w:szCs w:val="20"/>
        </w:rPr>
        <w:t xml:space="preserve">však </w:t>
      </w:r>
      <w:r>
        <w:rPr>
          <w:sz w:val="20"/>
          <w:szCs w:val="20"/>
        </w:rPr>
        <w:t>součástí hlasovacího lístku</w:t>
      </w:r>
      <w:r w:rsidR="003D6033">
        <w:rPr>
          <w:sz w:val="20"/>
          <w:szCs w:val="20"/>
        </w:rPr>
        <w:t xml:space="preserve">, nutno </w:t>
      </w:r>
      <w:r>
        <w:rPr>
          <w:sz w:val="20"/>
          <w:szCs w:val="20"/>
        </w:rPr>
        <w:t>odprezentovat jinde</w:t>
      </w:r>
      <w:r w:rsidR="003D6033">
        <w:rPr>
          <w:sz w:val="20"/>
          <w:szCs w:val="20"/>
        </w:rPr>
        <w:t>. S</w:t>
      </w:r>
      <w:r>
        <w:rPr>
          <w:sz w:val="20"/>
          <w:szCs w:val="20"/>
        </w:rPr>
        <w:t>tarosta přečetl znění</w:t>
      </w:r>
      <w:r w:rsidR="003D6033">
        <w:rPr>
          <w:sz w:val="20"/>
          <w:szCs w:val="20"/>
        </w:rPr>
        <w:t xml:space="preserve"> celého usnesení pro revokaci.</w:t>
      </w:r>
    </w:p>
    <w:p w14:paraId="54773E3D" w14:textId="77777777" w:rsidR="00BD61B3" w:rsidRDefault="00BD61B3">
      <w:pPr>
        <w:pStyle w:val="Default"/>
        <w:jc w:val="both"/>
        <w:rPr>
          <w:sz w:val="20"/>
          <w:szCs w:val="20"/>
        </w:rPr>
      </w:pPr>
    </w:p>
    <w:p w14:paraId="4ABC7EAA" w14:textId="6245C679" w:rsidR="00BE6E57" w:rsidRPr="00BD61B3" w:rsidRDefault="00000000">
      <w:pPr>
        <w:pStyle w:val="Default"/>
        <w:jc w:val="both"/>
        <w:rPr>
          <w:i/>
          <w:iCs/>
          <w:sz w:val="20"/>
          <w:szCs w:val="20"/>
          <w:u w:val="single"/>
        </w:rPr>
      </w:pPr>
      <w:r w:rsidRPr="00BD61B3">
        <w:rPr>
          <w:i/>
          <w:iCs/>
          <w:sz w:val="20"/>
          <w:szCs w:val="20"/>
          <w:u w:val="single"/>
        </w:rPr>
        <w:t>Diskuze zastupitel</w:t>
      </w:r>
      <w:r w:rsidR="00BA0049">
        <w:rPr>
          <w:i/>
          <w:iCs/>
          <w:sz w:val="20"/>
          <w:szCs w:val="20"/>
          <w:u w:val="single"/>
        </w:rPr>
        <w:t>ů:</w:t>
      </w:r>
    </w:p>
    <w:p w14:paraId="3C5411CE" w14:textId="4C181ED3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D. Reiterová –</w:t>
      </w:r>
      <w:r w:rsidR="00BD61B3">
        <w:rPr>
          <w:sz w:val="20"/>
          <w:szCs w:val="20"/>
        </w:rPr>
        <w:t xml:space="preserve"> rozumím tomu, že</w:t>
      </w:r>
      <w:r>
        <w:rPr>
          <w:sz w:val="20"/>
          <w:szCs w:val="20"/>
        </w:rPr>
        <w:t xml:space="preserve"> o </w:t>
      </w:r>
      <w:r w:rsidR="003D6033">
        <w:rPr>
          <w:sz w:val="20"/>
          <w:szCs w:val="20"/>
        </w:rPr>
        <w:t xml:space="preserve">druhé </w:t>
      </w:r>
      <w:r>
        <w:rPr>
          <w:sz w:val="20"/>
          <w:szCs w:val="20"/>
        </w:rPr>
        <w:t>navržené otázce</w:t>
      </w:r>
      <w:r w:rsidR="003D6033">
        <w:rPr>
          <w:sz w:val="20"/>
          <w:szCs w:val="20"/>
        </w:rPr>
        <w:t xml:space="preserve"> se bude možná </w:t>
      </w:r>
      <w:r>
        <w:rPr>
          <w:sz w:val="20"/>
          <w:szCs w:val="20"/>
        </w:rPr>
        <w:t xml:space="preserve">opět </w:t>
      </w:r>
      <w:r w:rsidR="006A2C27">
        <w:rPr>
          <w:sz w:val="20"/>
          <w:szCs w:val="20"/>
        </w:rPr>
        <w:t>hlasovat</w:t>
      </w:r>
      <w:r w:rsidR="00A7177A">
        <w:rPr>
          <w:sz w:val="20"/>
          <w:szCs w:val="20"/>
        </w:rPr>
        <w:t>?</w:t>
      </w:r>
    </w:p>
    <w:p w14:paraId="0B9C6871" w14:textId="77777777" w:rsidR="003D6033" w:rsidRDefault="003D6033">
      <w:pPr>
        <w:pStyle w:val="Default"/>
        <w:jc w:val="both"/>
        <w:rPr>
          <w:sz w:val="20"/>
          <w:szCs w:val="20"/>
        </w:rPr>
      </w:pPr>
    </w:p>
    <w:p w14:paraId="003BE1B5" w14:textId="546364B6" w:rsidR="00BE6E57" w:rsidRDefault="003D603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ano a vysvětlil, že neznáme rozhodnutí</w:t>
      </w:r>
      <w:r w:rsidR="006A2C27">
        <w:rPr>
          <w:sz w:val="20"/>
          <w:szCs w:val="20"/>
        </w:rPr>
        <w:t xml:space="preserve"> obce</w:t>
      </w:r>
      <w:r>
        <w:rPr>
          <w:sz w:val="20"/>
          <w:szCs w:val="20"/>
        </w:rPr>
        <w:t xml:space="preserve"> Višňová</w:t>
      </w:r>
      <w:r w:rsidR="000C4F73">
        <w:rPr>
          <w:sz w:val="20"/>
          <w:szCs w:val="20"/>
        </w:rPr>
        <w:t xml:space="preserve">, </w:t>
      </w:r>
      <w:r>
        <w:rPr>
          <w:sz w:val="20"/>
          <w:szCs w:val="20"/>
        </w:rPr>
        <w:t>a proto je otázka na místě</w:t>
      </w:r>
      <w:r w:rsidR="00A7177A">
        <w:rPr>
          <w:sz w:val="20"/>
          <w:szCs w:val="20"/>
        </w:rPr>
        <w:t>.</w:t>
      </w:r>
    </w:p>
    <w:p w14:paraId="18CC5E54" w14:textId="77777777" w:rsidR="003D6033" w:rsidRDefault="003D6033">
      <w:pPr>
        <w:pStyle w:val="Default"/>
        <w:jc w:val="both"/>
        <w:rPr>
          <w:sz w:val="20"/>
          <w:szCs w:val="20"/>
        </w:rPr>
      </w:pPr>
    </w:p>
    <w:p w14:paraId="144E9660" w14:textId="041B6EB7" w:rsidR="00BE6E57" w:rsidRDefault="00BD61B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D. Reiterová – jednou</w:t>
      </w:r>
      <w:r w:rsidR="003D6033">
        <w:rPr>
          <w:sz w:val="20"/>
          <w:szCs w:val="20"/>
        </w:rPr>
        <w:t xml:space="preserve"> tedy</w:t>
      </w:r>
      <w:r>
        <w:rPr>
          <w:sz w:val="20"/>
          <w:szCs w:val="20"/>
        </w:rPr>
        <w:t xml:space="preserve"> může občan hlasovat ANO a podruhé NE</w:t>
      </w:r>
      <w:r w:rsidR="00A7177A">
        <w:rPr>
          <w:sz w:val="20"/>
          <w:szCs w:val="20"/>
        </w:rPr>
        <w:t>?</w:t>
      </w:r>
    </w:p>
    <w:p w14:paraId="3D38F4C8" w14:textId="77777777" w:rsidR="003D6033" w:rsidRDefault="003D6033">
      <w:pPr>
        <w:pStyle w:val="Default"/>
        <w:jc w:val="both"/>
        <w:rPr>
          <w:sz w:val="20"/>
          <w:szCs w:val="20"/>
        </w:rPr>
      </w:pPr>
    </w:p>
    <w:p w14:paraId="25EBAE81" w14:textId="7FB3C93E" w:rsidR="00BE6E57" w:rsidRPr="00D92763" w:rsidRDefault="00000000">
      <w:pPr>
        <w:pStyle w:val="Default"/>
        <w:jc w:val="both"/>
        <w:rPr>
          <w:i/>
          <w:iCs/>
          <w:sz w:val="20"/>
          <w:szCs w:val="20"/>
          <w:u w:val="single"/>
        </w:rPr>
      </w:pPr>
      <w:r w:rsidRPr="00D92763">
        <w:rPr>
          <w:i/>
          <w:iCs/>
          <w:sz w:val="20"/>
          <w:szCs w:val="20"/>
          <w:u w:val="single"/>
        </w:rPr>
        <w:t>Občan</w:t>
      </w:r>
      <w:r w:rsidR="00BD61B3" w:rsidRPr="00D92763">
        <w:rPr>
          <w:i/>
          <w:iCs/>
          <w:sz w:val="20"/>
          <w:szCs w:val="20"/>
          <w:u w:val="single"/>
        </w:rPr>
        <w:t>é</w:t>
      </w:r>
      <w:r w:rsidRPr="00D92763">
        <w:rPr>
          <w:i/>
          <w:iCs/>
          <w:sz w:val="20"/>
          <w:szCs w:val="20"/>
          <w:u w:val="single"/>
        </w:rPr>
        <w:t>:</w:t>
      </w:r>
    </w:p>
    <w:p w14:paraId="5D925399" w14:textId="677DE42E" w:rsidR="00BE6E57" w:rsidRDefault="0092153E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D92763">
        <w:rPr>
          <w:sz w:val="20"/>
          <w:szCs w:val="20"/>
        </w:rPr>
        <w:t xml:space="preserve"> – máte pravdu, že přípravný výbor měl v otázce odůvodnění</w:t>
      </w:r>
      <w:r w:rsidR="00BD61B3">
        <w:rPr>
          <w:sz w:val="20"/>
          <w:szCs w:val="20"/>
        </w:rPr>
        <w:t xml:space="preserve">, </w:t>
      </w:r>
      <w:r w:rsidR="00D92763">
        <w:rPr>
          <w:sz w:val="20"/>
          <w:szCs w:val="20"/>
        </w:rPr>
        <w:t>proto bych chtěla</w:t>
      </w:r>
      <w:r w:rsidR="00BD61B3">
        <w:rPr>
          <w:sz w:val="20"/>
          <w:szCs w:val="20"/>
        </w:rPr>
        <w:t>,</w:t>
      </w:r>
      <w:r w:rsidR="00D92763">
        <w:rPr>
          <w:sz w:val="20"/>
          <w:szCs w:val="20"/>
        </w:rPr>
        <w:t xml:space="preserve"> aby odůvodnění podle § 13 bylo součástí</w:t>
      </w:r>
      <w:r w:rsidR="006A2C27">
        <w:rPr>
          <w:sz w:val="20"/>
          <w:szCs w:val="20"/>
        </w:rPr>
        <w:t xml:space="preserve"> tohoto</w:t>
      </w:r>
      <w:r w:rsidR="00D92763">
        <w:rPr>
          <w:sz w:val="20"/>
          <w:szCs w:val="20"/>
        </w:rPr>
        <w:t xml:space="preserve"> zápisu</w:t>
      </w:r>
      <w:r w:rsidR="00A7177A">
        <w:rPr>
          <w:sz w:val="20"/>
          <w:szCs w:val="20"/>
        </w:rPr>
        <w:t>.</w:t>
      </w:r>
    </w:p>
    <w:p w14:paraId="0FB42911" w14:textId="77777777" w:rsidR="00744AD3" w:rsidRDefault="00744AD3">
      <w:pPr>
        <w:pStyle w:val="Default"/>
        <w:jc w:val="both"/>
        <w:rPr>
          <w:sz w:val="20"/>
          <w:szCs w:val="20"/>
        </w:rPr>
      </w:pPr>
    </w:p>
    <w:p w14:paraId="519E0499" w14:textId="27EC3E42" w:rsidR="00BE6E57" w:rsidRDefault="00744AD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nemáme problém s tím, že bude odůvodnění součástí zápisu</w:t>
      </w:r>
      <w:r w:rsidR="006A2C27">
        <w:rPr>
          <w:sz w:val="20"/>
          <w:szCs w:val="20"/>
        </w:rPr>
        <w:t>, jestli to bude součástí usnesení ještě zkon</w:t>
      </w:r>
      <w:r>
        <w:rPr>
          <w:sz w:val="20"/>
          <w:szCs w:val="20"/>
        </w:rPr>
        <w:t>z</w:t>
      </w:r>
      <w:r w:rsidR="006A2C27">
        <w:rPr>
          <w:sz w:val="20"/>
          <w:szCs w:val="20"/>
        </w:rPr>
        <w:t>u</w:t>
      </w:r>
      <w:r>
        <w:rPr>
          <w:sz w:val="20"/>
          <w:szCs w:val="20"/>
        </w:rPr>
        <w:t>l</w:t>
      </w:r>
      <w:r w:rsidR="006A2C27">
        <w:rPr>
          <w:sz w:val="20"/>
          <w:szCs w:val="20"/>
        </w:rPr>
        <w:t>tuji</w:t>
      </w:r>
      <w:r>
        <w:rPr>
          <w:sz w:val="20"/>
          <w:szCs w:val="20"/>
        </w:rPr>
        <w:t>.</w:t>
      </w:r>
    </w:p>
    <w:p w14:paraId="39106AAA" w14:textId="77777777" w:rsidR="00744AD3" w:rsidRDefault="00744AD3">
      <w:pPr>
        <w:pStyle w:val="Default"/>
        <w:jc w:val="both"/>
        <w:rPr>
          <w:sz w:val="20"/>
          <w:szCs w:val="20"/>
        </w:rPr>
      </w:pPr>
    </w:p>
    <w:p w14:paraId="03D8EB50" w14:textId="7DFA4E28" w:rsidR="00BE6E57" w:rsidRDefault="0092153E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D92763">
        <w:rPr>
          <w:sz w:val="20"/>
          <w:szCs w:val="20"/>
        </w:rPr>
        <w:t xml:space="preserve"> – </w:t>
      </w:r>
      <w:r w:rsidR="00761CD2">
        <w:rPr>
          <w:sz w:val="20"/>
          <w:szCs w:val="20"/>
        </w:rPr>
        <w:t xml:space="preserve">přečetla </w:t>
      </w:r>
      <w:r w:rsidR="00D92763">
        <w:rPr>
          <w:sz w:val="20"/>
          <w:szCs w:val="20"/>
        </w:rPr>
        <w:t>odůvodnění</w:t>
      </w:r>
      <w:r w:rsidR="00761CD2">
        <w:rPr>
          <w:sz w:val="20"/>
          <w:szCs w:val="20"/>
        </w:rPr>
        <w:t xml:space="preserve">, </w:t>
      </w:r>
      <w:r w:rsidR="00D92763">
        <w:rPr>
          <w:sz w:val="20"/>
          <w:szCs w:val="20"/>
        </w:rPr>
        <w:t>dále žádáme o posunutí termínu na 17.</w:t>
      </w:r>
      <w:r w:rsidR="00B36422">
        <w:rPr>
          <w:sz w:val="20"/>
          <w:szCs w:val="20"/>
        </w:rPr>
        <w:t>0</w:t>
      </w:r>
      <w:r w:rsidR="00D92763">
        <w:rPr>
          <w:sz w:val="20"/>
          <w:szCs w:val="20"/>
        </w:rPr>
        <w:t>4.2026 vzhledem k předcházejícím velikonočním svátkům</w:t>
      </w:r>
      <w:r w:rsidR="006A2C27">
        <w:rPr>
          <w:sz w:val="20"/>
          <w:szCs w:val="20"/>
        </w:rPr>
        <w:t xml:space="preserve"> a </w:t>
      </w:r>
      <w:r w:rsidR="00761CD2">
        <w:rPr>
          <w:sz w:val="20"/>
          <w:szCs w:val="20"/>
        </w:rPr>
        <w:t xml:space="preserve">je možné, že občané budou </w:t>
      </w:r>
      <w:r w:rsidR="006A2C27">
        <w:rPr>
          <w:sz w:val="20"/>
          <w:szCs w:val="20"/>
        </w:rPr>
        <w:t>čerp</w:t>
      </w:r>
      <w:r w:rsidR="00761CD2">
        <w:rPr>
          <w:sz w:val="20"/>
          <w:szCs w:val="20"/>
        </w:rPr>
        <w:t>at</w:t>
      </w:r>
      <w:r w:rsidR="006A2C27">
        <w:rPr>
          <w:sz w:val="20"/>
          <w:szCs w:val="20"/>
        </w:rPr>
        <w:t xml:space="preserve"> dovolené</w:t>
      </w:r>
      <w:r w:rsidR="00A7177A">
        <w:rPr>
          <w:sz w:val="20"/>
          <w:szCs w:val="20"/>
        </w:rPr>
        <w:t>.</w:t>
      </w:r>
    </w:p>
    <w:p w14:paraId="26413A47" w14:textId="77777777" w:rsidR="00761CD2" w:rsidRDefault="00761CD2">
      <w:pPr>
        <w:pStyle w:val="Default"/>
        <w:jc w:val="both"/>
        <w:rPr>
          <w:sz w:val="20"/>
          <w:szCs w:val="20"/>
        </w:rPr>
      </w:pPr>
    </w:p>
    <w:p w14:paraId="5187EB9C" w14:textId="3401B271" w:rsidR="003D12A5" w:rsidRDefault="00761CD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3D12A5">
        <w:rPr>
          <w:sz w:val="20"/>
          <w:szCs w:val="20"/>
        </w:rPr>
        <w:t xml:space="preserve">tarosta – já </w:t>
      </w:r>
      <w:r>
        <w:rPr>
          <w:sz w:val="20"/>
          <w:szCs w:val="20"/>
        </w:rPr>
        <w:t xml:space="preserve">jsem chtěl nejbližší termín. Já zde </w:t>
      </w:r>
      <w:r w:rsidR="003D12A5">
        <w:rPr>
          <w:sz w:val="20"/>
          <w:szCs w:val="20"/>
        </w:rPr>
        <w:t>17.</w:t>
      </w:r>
      <w:r w:rsidR="00B36422">
        <w:rPr>
          <w:sz w:val="20"/>
          <w:szCs w:val="20"/>
        </w:rPr>
        <w:t>0</w:t>
      </w:r>
      <w:r w:rsidR="003D12A5">
        <w:rPr>
          <w:sz w:val="20"/>
          <w:szCs w:val="20"/>
        </w:rPr>
        <w:t>4.2026 pravděpodobně nebudu a chci a měl bych být členem místní komise</w:t>
      </w:r>
      <w:r>
        <w:rPr>
          <w:sz w:val="20"/>
          <w:szCs w:val="20"/>
        </w:rPr>
        <w:t>.</w:t>
      </w:r>
    </w:p>
    <w:p w14:paraId="4F8DCE5A" w14:textId="77777777" w:rsidR="00761CD2" w:rsidRDefault="00761CD2">
      <w:pPr>
        <w:pStyle w:val="Default"/>
        <w:jc w:val="both"/>
        <w:rPr>
          <w:sz w:val="20"/>
          <w:szCs w:val="20"/>
        </w:rPr>
      </w:pPr>
      <w:bookmarkStart w:id="8" w:name="_Hlk210906715"/>
    </w:p>
    <w:bookmarkEnd w:id="8"/>
    <w:p w14:paraId="33C7FFBB" w14:textId="0EF5D574" w:rsidR="00BE6E57" w:rsidRDefault="0092153E">
      <w:pPr>
        <w:pStyle w:val="Default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</w:t>
      </w:r>
      <w:proofErr w:type="spellEnd"/>
      <w:r w:rsidR="00D92763">
        <w:rPr>
          <w:sz w:val="20"/>
          <w:szCs w:val="20"/>
        </w:rPr>
        <w:t xml:space="preserve"> - chceme</w:t>
      </w:r>
      <w:proofErr w:type="gramEnd"/>
      <w:r w:rsidR="00D92763">
        <w:rPr>
          <w:sz w:val="20"/>
          <w:szCs w:val="20"/>
        </w:rPr>
        <w:t xml:space="preserve"> </w:t>
      </w:r>
      <w:r w:rsidR="00761CD2">
        <w:rPr>
          <w:sz w:val="20"/>
          <w:szCs w:val="20"/>
        </w:rPr>
        <w:t xml:space="preserve">Vám dále </w:t>
      </w:r>
      <w:r w:rsidR="00D92763">
        <w:rPr>
          <w:sz w:val="20"/>
          <w:szCs w:val="20"/>
        </w:rPr>
        <w:t xml:space="preserve">navrhnout </w:t>
      </w:r>
      <w:r w:rsidR="003D12A5">
        <w:rPr>
          <w:sz w:val="20"/>
          <w:szCs w:val="20"/>
        </w:rPr>
        <w:t xml:space="preserve">kompletní počet </w:t>
      </w:r>
      <w:r w:rsidR="00D92763">
        <w:rPr>
          <w:sz w:val="20"/>
          <w:szCs w:val="20"/>
        </w:rPr>
        <w:t>člen</w:t>
      </w:r>
      <w:r w:rsidR="003D12A5">
        <w:rPr>
          <w:sz w:val="20"/>
          <w:szCs w:val="20"/>
        </w:rPr>
        <w:t>ů</w:t>
      </w:r>
      <w:r w:rsidR="00D92763">
        <w:rPr>
          <w:sz w:val="20"/>
          <w:szCs w:val="20"/>
        </w:rPr>
        <w:t xml:space="preserve"> komisí - max. počet členů</w:t>
      </w:r>
      <w:r w:rsidR="003D12A5">
        <w:rPr>
          <w:sz w:val="20"/>
          <w:szCs w:val="20"/>
        </w:rPr>
        <w:t>, vyjma zapisovatelů</w:t>
      </w:r>
      <w:r w:rsidR="00761CD2">
        <w:rPr>
          <w:sz w:val="20"/>
          <w:szCs w:val="20"/>
        </w:rPr>
        <w:t>.</w:t>
      </w:r>
    </w:p>
    <w:p w14:paraId="5948BDF5" w14:textId="77777777" w:rsidR="00761CD2" w:rsidRDefault="00761CD2">
      <w:pPr>
        <w:pStyle w:val="Default"/>
        <w:jc w:val="both"/>
        <w:rPr>
          <w:sz w:val="20"/>
          <w:szCs w:val="20"/>
        </w:rPr>
      </w:pPr>
    </w:p>
    <w:p w14:paraId="174E5B4C" w14:textId="3AD89AAD" w:rsidR="00BE6E57" w:rsidRDefault="0092153E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761CD2">
        <w:rPr>
          <w:sz w:val="20"/>
          <w:szCs w:val="20"/>
        </w:rPr>
        <w:t xml:space="preserve"> – dotaz na starostu, vy j</w:t>
      </w:r>
      <w:r w:rsidR="00D92763">
        <w:rPr>
          <w:sz w:val="20"/>
          <w:szCs w:val="20"/>
        </w:rPr>
        <w:t>s</w:t>
      </w:r>
      <w:r w:rsidR="00761CD2">
        <w:rPr>
          <w:sz w:val="20"/>
          <w:szCs w:val="20"/>
        </w:rPr>
        <w:t>te</w:t>
      </w:r>
      <w:r w:rsidR="00D92763">
        <w:rPr>
          <w:sz w:val="20"/>
          <w:szCs w:val="20"/>
        </w:rPr>
        <w:t xml:space="preserve"> </w:t>
      </w:r>
      <w:r w:rsidR="00761CD2">
        <w:rPr>
          <w:sz w:val="20"/>
          <w:szCs w:val="20"/>
        </w:rPr>
        <w:t xml:space="preserve">změnil názor, </w:t>
      </w:r>
      <w:r w:rsidR="00416E6D">
        <w:rPr>
          <w:sz w:val="20"/>
          <w:szCs w:val="20"/>
        </w:rPr>
        <w:t>teď to vypadá, že</w:t>
      </w:r>
      <w:r w:rsidR="00761CD2">
        <w:rPr>
          <w:sz w:val="20"/>
          <w:szCs w:val="20"/>
        </w:rPr>
        <w:t xml:space="preserve"> teď už nechce</w:t>
      </w:r>
      <w:r w:rsidR="00416E6D">
        <w:rPr>
          <w:sz w:val="20"/>
          <w:szCs w:val="20"/>
        </w:rPr>
        <w:t>te</w:t>
      </w:r>
      <w:r w:rsidR="00761CD2">
        <w:rPr>
          <w:sz w:val="20"/>
          <w:szCs w:val="20"/>
        </w:rPr>
        <w:t xml:space="preserve"> </w:t>
      </w:r>
      <w:proofErr w:type="spellStart"/>
      <w:r w:rsidR="00761CD2">
        <w:rPr>
          <w:sz w:val="20"/>
          <w:szCs w:val="20"/>
        </w:rPr>
        <w:t>VtE</w:t>
      </w:r>
      <w:proofErr w:type="spellEnd"/>
      <w:r w:rsidR="00761CD2">
        <w:rPr>
          <w:sz w:val="20"/>
          <w:szCs w:val="20"/>
        </w:rPr>
        <w:t>.</w:t>
      </w:r>
    </w:p>
    <w:p w14:paraId="21F71F48" w14:textId="77777777" w:rsidR="00761CD2" w:rsidRDefault="00761CD2">
      <w:pPr>
        <w:pStyle w:val="Default"/>
        <w:jc w:val="both"/>
        <w:rPr>
          <w:sz w:val="20"/>
          <w:szCs w:val="20"/>
        </w:rPr>
      </w:pPr>
    </w:p>
    <w:p w14:paraId="34113E83" w14:textId="6493BBA3" w:rsidR="00BE6E57" w:rsidRDefault="00761CD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já jsem svůj názor nezměnil, a</w:t>
      </w:r>
      <w:r w:rsidR="00416E6D">
        <w:rPr>
          <w:sz w:val="20"/>
          <w:szCs w:val="20"/>
        </w:rPr>
        <w:t>le</w:t>
      </w:r>
      <w:r>
        <w:rPr>
          <w:sz w:val="20"/>
          <w:szCs w:val="20"/>
        </w:rPr>
        <w:t xml:space="preserve"> nikdy jsem ho</w:t>
      </w:r>
      <w:r w:rsidR="00416E6D">
        <w:rPr>
          <w:sz w:val="20"/>
          <w:szCs w:val="20"/>
        </w:rPr>
        <w:t xml:space="preserve"> také </w:t>
      </w:r>
      <w:r w:rsidR="003D12A5">
        <w:rPr>
          <w:sz w:val="20"/>
          <w:szCs w:val="20"/>
        </w:rPr>
        <w:t>nedeklaroval neprezent</w:t>
      </w:r>
      <w:r w:rsidR="00B67C31">
        <w:rPr>
          <w:sz w:val="20"/>
          <w:szCs w:val="20"/>
        </w:rPr>
        <w:t>o</w:t>
      </w:r>
      <w:r w:rsidR="003D12A5">
        <w:rPr>
          <w:sz w:val="20"/>
          <w:szCs w:val="20"/>
        </w:rPr>
        <w:t>val</w:t>
      </w:r>
      <w:r>
        <w:rPr>
          <w:sz w:val="20"/>
          <w:szCs w:val="20"/>
        </w:rPr>
        <w:t xml:space="preserve">, </w:t>
      </w:r>
      <w:r w:rsidR="00D92763">
        <w:rPr>
          <w:sz w:val="20"/>
          <w:szCs w:val="20"/>
        </w:rPr>
        <w:t xml:space="preserve">já jsem prezentoval svůj </w:t>
      </w:r>
      <w:r>
        <w:rPr>
          <w:sz w:val="20"/>
          <w:szCs w:val="20"/>
        </w:rPr>
        <w:t xml:space="preserve">odpor </w:t>
      </w:r>
      <w:r w:rsidR="004B1630">
        <w:rPr>
          <w:sz w:val="20"/>
          <w:szCs w:val="20"/>
        </w:rPr>
        <w:t>k</w:t>
      </w:r>
      <w:r w:rsidR="00416E6D">
        <w:rPr>
          <w:sz w:val="20"/>
          <w:szCs w:val="20"/>
        </w:rPr>
        <w:t> </w:t>
      </w:r>
      <w:r>
        <w:rPr>
          <w:sz w:val="20"/>
          <w:szCs w:val="20"/>
        </w:rPr>
        <w:t>legislativě</w:t>
      </w:r>
      <w:r w:rsidR="00416E6D">
        <w:rPr>
          <w:sz w:val="20"/>
          <w:szCs w:val="20"/>
        </w:rPr>
        <w:t xml:space="preserve">, která umožňuje výstavbu </w:t>
      </w:r>
      <w:proofErr w:type="spellStart"/>
      <w:r w:rsidR="00416E6D">
        <w:rPr>
          <w:sz w:val="20"/>
          <w:szCs w:val="20"/>
        </w:rPr>
        <w:t>VtE</w:t>
      </w:r>
      <w:proofErr w:type="spellEnd"/>
      <w:r w:rsidR="00416E6D">
        <w:rPr>
          <w:sz w:val="20"/>
          <w:szCs w:val="20"/>
        </w:rPr>
        <w:t>.</w:t>
      </w:r>
    </w:p>
    <w:p w14:paraId="0229A52E" w14:textId="77777777" w:rsidR="00416E6D" w:rsidRDefault="00416E6D">
      <w:pPr>
        <w:pStyle w:val="Default"/>
        <w:jc w:val="both"/>
        <w:rPr>
          <w:sz w:val="20"/>
          <w:szCs w:val="20"/>
        </w:rPr>
      </w:pPr>
    </w:p>
    <w:p w14:paraId="14980182" w14:textId="15A04610" w:rsidR="00BE6E57" w:rsidRDefault="0092153E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D92763">
        <w:rPr>
          <w:sz w:val="20"/>
          <w:szCs w:val="20"/>
        </w:rPr>
        <w:t xml:space="preserve"> – jako starosta jste </w:t>
      </w:r>
      <w:r w:rsidR="00416E6D">
        <w:rPr>
          <w:sz w:val="20"/>
          <w:szCs w:val="20"/>
        </w:rPr>
        <w:t xml:space="preserve">v rozhovoru na Radiožurnálu </w:t>
      </w:r>
      <w:r w:rsidR="00D92763">
        <w:rPr>
          <w:sz w:val="20"/>
          <w:szCs w:val="20"/>
        </w:rPr>
        <w:t xml:space="preserve">prezentoval </w:t>
      </w:r>
      <w:r w:rsidR="00416E6D">
        <w:rPr>
          <w:sz w:val="20"/>
          <w:szCs w:val="20"/>
        </w:rPr>
        <w:t xml:space="preserve">názor, že se ve věci </w:t>
      </w:r>
      <w:proofErr w:type="spellStart"/>
      <w:r w:rsidR="00416E6D">
        <w:rPr>
          <w:sz w:val="20"/>
          <w:szCs w:val="20"/>
        </w:rPr>
        <w:t>VtE</w:t>
      </w:r>
      <w:proofErr w:type="spellEnd"/>
      <w:r w:rsidR="00416E6D">
        <w:rPr>
          <w:sz w:val="20"/>
          <w:szCs w:val="20"/>
        </w:rPr>
        <w:t xml:space="preserve"> objevují </w:t>
      </w:r>
      <w:r w:rsidR="00D92763">
        <w:rPr>
          <w:sz w:val="20"/>
          <w:szCs w:val="20"/>
        </w:rPr>
        <w:t xml:space="preserve">konspirační </w:t>
      </w:r>
      <w:r w:rsidR="003D12A5">
        <w:rPr>
          <w:sz w:val="20"/>
          <w:szCs w:val="20"/>
        </w:rPr>
        <w:t>teorie</w:t>
      </w:r>
      <w:r w:rsidR="00A7177A">
        <w:rPr>
          <w:sz w:val="20"/>
          <w:szCs w:val="20"/>
        </w:rPr>
        <w:t>.</w:t>
      </w:r>
    </w:p>
    <w:p w14:paraId="12D69338" w14:textId="77777777" w:rsidR="00416E6D" w:rsidRDefault="00416E6D">
      <w:pPr>
        <w:pStyle w:val="Default"/>
        <w:jc w:val="both"/>
        <w:rPr>
          <w:sz w:val="20"/>
          <w:szCs w:val="20"/>
        </w:rPr>
      </w:pPr>
    </w:p>
    <w:p w14:paraId="267E8A81" w14:textId="6928F1B7" w:rsidR="00BE6E57" w:rsidRDefault="00416E6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ptali se mě na záležitosti,</w:t>
      </w:r>
      <w:r w:rsidR="00D92763">
        <w:rPr>
          <w:sz w:val="20"/>
          <w:szCs w:val="20"/>
        </w:rPr>
        <w:t xml:space="preserve"> </w:t>
      </w:r>
      <w:r>
        <w:rPr>
          <w:sz w:val="20"/>
          <w:szCs w:val="20"/>
        </w:rPr>
        <w:t>u kterých jsem nebyl a s</w:t>
      </w:r>
      <w:r w:rsidR="00D92763">
        <w:rPr>
          <w:sz w:val="20"/>
          <w:szCs w:val="20"/>
        </w:rPr>
        <w:t xml:space="preserve"> těmi</w:t>
      </w:r>
      <w:r>
        <w:rPr>
          <w:sz w:val="20"/>
          <w:szCs w:val="20"/>
        </w:rPr>
        <w:t xml:space="preserve"> lidmi jsem nemluvil, novinářce z</w:t>
      </w:r>
      <w:r w:rsidR="004B1630">
        <w:rPr>
          <w:sz w:val="20"/>
          <w:szCs w:val="20"/>
        </w:rPr>
        <w:t> </w:t>
      </w:r>
      <w:r>
        <w:rPr>
          <w:sz w:val="20"/>
          <w:szCs w:val="20"/>
        </w:rPr>
        <w:t>Č</w:t>
      </w:r>
      <w:r w:rsidR="004B1630">
        <w:rPr>
          <w:sz w:val="20"/>
          <w:szCs w:val="20"/>
        </w:rPr>
        <w:t xml:space="preserve">eského </w:t>
      </w:r>
      <w:r>
        <w:rPr>
          <w:sz w:val="20"/>
          <w:szCs w:val="20"/>
        </w:rPr>
        <w:t>r</w:t>
      </w:r>
      <w:r w:rsidR="004B1630">
        <w:rPr>
          <w:sz w:val="20"/>
          <w:szCs w:val="20"/>
        </w:rPr>
        <w:t>ozhlasu</w:t>
      </w:r>
      <w:r>
        <w:rPr>
          <w:sz w:val="20"/>
          <w:szCs w:val="20"/>
        </w:rPr>
        <w:t xml:space="preserve"> jsem </w:t>
      </w:r>
      <w:r w:rsidR="004906C5">
        <w:rPr>
          <w:sz w:val="20"/>
          <w:szCs w:val="20"/>
        </w:rPr>
        <w:t xml:space="preserve">určitě neřekl jednu větu, rozhovor trval asi </w:t>
      </w:r>
      <w:r>
        <w:rPr>
          <w:sz w:val="20"/>
          <w:szCs w:val="20"/>
        </w:rPr>
        <w:t>půl</w:t>
      </w:r>
      <w:r w:rsidR="004906C5">
        <w:rPr>
          <w:sz w:val="20"/>
          <w:szCs w:val="20"/>
        </w:rPr>
        <w:t xml:space="preserve"> </w:t>
      </w:r>
      <w:r>
        <w:rPr>
          <w:sz w:val="20"/>
          <w:szCs w:val="20"/>
        </w:rPr>
        <w:t>hodin</w:t>
      </w:r>
      <w:r w:rsidR="004906C5">
        <w:rPr>
          <w:sz w:val="20"/>
          <w:szCs w:val="20"/>
        </w:rPr>
        <w:t>y</w:t>
      </w:r>
      <w:r>
        <w:rPr>
          <w:sz w:val="20"/>
          <w:szCs w:val="20"/>
        </w:rPr>
        <w:t>.</w:t>
      </w:r>
      <w:r w:rsidR="003D12A5">
        <w:rPr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 w:rsidR="003D12A5">
        <w:rPr>
          <w:sz w:val="20"/>
          <w:szCs w:val="20"/>
        </w:rPr>
        <w:t>á nebudu ten, kdo to bude hodnotit a korigova</w:t>
      </w:r>
      <w:r>
        <w:rPr>
          <w:sz w:val="20"/>
          <w:szCs w:val="20"/>
        </w:rPr>
        <w:t>t co je a co není konspirační teorie.</w:t>
      </w:r>
    </w:p>
    <w:p w14:paraId="745EC9A5" w14:textId="77777777" w:rsidR="00416E6D" w:rsidRDefault="00416E6D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F944C21" w14:textId="3DF5FD14" w:rsidR="00BE6E57" w:rsidRDefault="0092153E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xxx</w:t>
      </w:r>
      <w:proofErr w:type="spellEnd"/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 – se </w:t>
      </w:r>
      <w:proofErr w:type="gramStart"/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>dotazovala - zda</w:t>
      </w:r>
      <w:proofErr w:type="gramEnd"/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 jste prezentoval, že se zde šíří konspirační teorie</w:t>
      </w:r>
      <w:r w:rsidR="003D12A5">
        <w:rPr>
          <w:rFonts w:ascii="Arial" w:hAnsi="Arial" w:cs="Arial"/>
          <w:iCs/>
          <w:color w:val="000000"/>
          <w:sz w:val="20"/>
          <w:szCs w:val="20"/>
        </w:rPr>
        <w:t xml:space="preserve"> ohledně </w:t>
      </w:r>
      <w:proofErr w:type="spellStart"/>
      <w:r w:rsidR="003D12A5">
        <w:rPr>
          <w:rFonts w:ascii="Arial" w:hAnsi="Arial" w:cs="Arial"/>
          <w:iCs/>
          <w:color w:val="000000"/>
          <w:sz w:val="20"/>
          <w:szCs w:val="20"/>
        </w:rPr>
        <w:t>VtE</w:t>
      </w:r>
      <w:proofErr w:type="spellEnd"/>
      <w:r w:rsidR="00A7177A">
        <w:rPr>
          <w:rFonts w:ascii="Arial" w:hAnsi="Arial" w:cs="Arial"/>
          <w:iCs/>
          <w:color w:val="000000"/>
          <w:sz w:val="20"/>
          <w:szCs w:val="20"/>
        </w:rPr>
        <w:t>?</w:t>
      </w:r>
    </w:p>
    <w:p w14:paraId="5DFAC53A" w14:textId="77777777" w:rsidR="00416E6D" w:rsidRDefault="00416E6D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847C536" w14:textId="7EA5D8E3" w:rsidR="003D12A5" w:rsidRPr="00D92763" w:rsidRDefault="00416E6D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S</w:t>
      </w:r>
      <w:r w:rsidR="003D12A5">
        <w:rPr>
          <w:rFonts w:ascii="Arial" w:hAnsi="Arial" w:cs="Arial"/>
          <w:iCs/>
          <w:color w:val="000000"/>
          <w:sz w:val="20"/>
          <w:szCs w:val="20"/>
        </w:rPr>
        <w:t>tarosta – zkuste si vyžádat od novinářů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celý rozhovor</w:t>
      </w:r>
      <w:r w:rsidR="003D12A5">
        <w:rPr>
          <w:rFonts w:ascii="Arial" w:hAnsi="Arial" w:cs="Arial"/>
          <w:iCs/>
          <w:color w:val="000000"/>
          <w:sz w:val="20"/>
          <w:szCs w:val="20"/>
        </w:rPr>
        <w:t xml:space="preserve">, já </w:t>
      </w:r>
      <w:r w:rsidR="004906C5">
        <w:rPr>
          <w:rFonts w:ascii="Arial" w:hAnsi="Arial" w:cs="Arial"/>
          <w:iCs/>
          <w:color w:val="000000"/>
          <w:sz w:val="20"/>
          <w:szCs w:val="20"/>
        </w:rPr>
        <w:t>h</w:t>
      </w:r>
      <w:r w:rsidR="003D12A5">
        <w:rPr>
          <w:rFonts w:ascii="Arial" w:hAnsi="Arial" w:cs="Arial"/>
          <w:iCs/>
          <w:color w:val="000000"/>
          <w:sz w:val="20"/>
          <w:szCs w:val="20"/>
        </w:rPr>
        <w:t xml:space="preserve">o </w:t>
      </w:r>
      <w:r w:rsidR="004906C5">
        <w:rPr>
          <w:rFonts w:ascii="Arial" w:hAnsi="Arial" w:cs="Arial"/>
          <w:iCs/>
          <w:color w:val="000000"/>
          <w:sz w:val="20"/>
          <w:szCs w:val="20"/>
        </w:rPr>
        <w:t xml:space="preserve">k dispozici </w:t>
      </w:r>
      <w:r w:rsidR="003D12A5">
        <w:rPr>
          <w:rFonts w:ascii="Arial" w:hAnsi="Arial" w:cs="Arial"/>
          <w:iCs/>
          <w:color w:val="000000"/>
          <w:sz w:val="20"/>
          <w:szCs w:val="20"/>
        </w:rPr>
        <w:t>nemám</w:t>
      </w:r>
      <w:r w:rsidR="004906C5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18BD501" w14:textId="77777777" w:rsidR="00416E6D" w:rsidRDefault="00416E6D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73982F3" w14:textId="26456E55" w:rsidR="00BE6E57" w:rsidRPr="00D92763" w:rsidRDefault="0092153E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xxx</w:t>
      </w:r>
      <w:proofErr w:type="spellEnd"/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 – četl zápisy ze ZO, včetně usnesení, které je jiné</w:t>
      </w:r>
      <w:r w:rsidR="00A7177A">
        <w:rPr>
          <w:rFonts w:ascii="Arial" w:hAnsi="Arial" w:cs="Arial"/>
          <w:iCs/>
          <w:color w:val="000000"/>
          <w:sz w:val="20"/>
          <w:szCs w:val="20"/>
        </w:rPr>
        <w:t>,</w:t>
      </w:r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 chybí</w:t>
      </w:r>
      <w:r w:rsidR="00B2029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tam </w:t>
      </w:r>
      <w:r w:rsidR="00B20292">
        <w:rPr>
          <w:rFonts w:ascii="Arial" w:hAnsi="Arial" w:cs="Arial"/>
          <w:iCs/>
          <w:color w:val="000000"/>
          <w:sz w:val="20"/>
          <w:szCs w:val="20"/>
        </w:rPr>
        <w:t xml:space="preserve">specifikace, že se jedná o </w:t>
      </w:r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>ČEZ</w:t>
      </w:r>
      <w:r w:rsidR="00B20292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689649B" w14:textId="77777777" w:rsidR="00B20292" w:rsidRDefault="00B20292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46192DF" w14:textId="3955C3BC" w:rsidR="00BE6E57" w:rsidRPr="00D92763" w:rsidRDefault="00B20292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S</w:t>
      </w:r>
      <w:r w:rsidRPr="00D92763">
        <w:rPr>
          <w:rFonts w:ascii="Arial" w:hAnsi="Arial" w:cs="Arial"/>
          <w:iCs/>
          <w:color w:val="000000"/>
          <w:sz w:val="20"/>
          <w:szCs w:val="20"/>
        </w:rPr>
        <w:t>tarosta – požádá</w:t>
      </w:r>
      <w:r w:rsidR="00D013CB">
        <w:rPr>
          <w:rFonts w:ascii="Arial" w:hAnsi="Arial" w:cs="Arial"/>
          <w:iCs/>
          <w:color w:val="000000"/>
          <w:sz w:val="20"/>
          <w:szCs w:val="20"/>
        </w:rPr>
        <w:t>m</w:t>
      </w:r>
      <w:r w:rsidRPr="00D92763">
        <w:rPr>
          <w:rFonts w:ascii="Arial" w:hAnsi="Arial" w:cs="Arial"/>
          <w:iCs/>
          <w:color w:val="000000"/>
          <w:sz w:val="20"/>
          <w:szCs w:val="20"/>
        </w:rPr>
        <w:t xml:space="preserve"> o prověření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zápisu paní </w:t>
      </w:r>
      <w:r w:rsidRPr="00D92763">
        <w:rPr>
          <w:rFonts w:ascii="Arial" w:hAnsi="Arial" w:cs="Arial"/>
          <w:iCs/>
          <w:color w:val="000000"/>
          <w:sz w:val="20"/>
          <w:szCs w:val="20"/>
        </w:rPr>
        <w:t>zapisovatelk</w:t>
      </w:r>
      <w:r>
        <w:rPr>
          <w:rFonts w:ascii="Arial" w:hAnsi="Arial" w:cs="Arial"/>
          <w:iCs/>
          <w:color w:val="000000"/>
          <w:sz w:val="20"/>
          <w:szCs w:val="20"/>
        </w:rPr>
        <w:t>u</w:t>
      </w:r>
      <w:r w:rsidRPr="00D92763">
        <w:rPr>
          <w:rFonts w:ascii="Arial" w:hAnsi="Arial" w:cs="Arial"/>
          <w:iCs/>
          <w:color w:val="000000"/>
          <w:sz w:val="20"/>
          <w:szCs w:val="20"/>
        </w:rPr>
        <w:t xml:space="preserve"> a ověřovatele</w:t>
      </w:r>
      <w:r w:rsidR="003D12A5">
        <w:rPr>
          <w:rFonts w:ascii="Arial" w:hAnsi="Arial" w:cs="Arial"/>
          <w:iCs/>
          <w:color w:val="000000"/>
          <w:sz w:val="20"/>
          <w:szCs w:val="20"/>
        </w:rPr>
        <w:t xml:space="preserve">, ale </w:t>
      </w:r>
      <w:r w:rsidR="00D013CB">
        <w:rPr>
          <w:rFonts w:ascii="Arial" w:hAnsi="Arial" w:cs="Arial"/>
          <w:iCs/>
          <w:color w:val="000000"/>
          <w:sz w:val="20"/>
          <w:szCs w:val="20"/>
        </w:rPr>
        <w:t xml:space="preserve">v zápise je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uváděn </w:t>
      </w:r>
      <w:r w:rsidR="00D013CB">
        <w:rPr>
          <w:rFonts w:ascii="Arial" w:hAnsi="Arial" w:cs="Arial"/>
          <w:iCs/>
          <w:color w:val="000000"/>
          <w:sz w:val="20"/>
          <w:szCs w:val="20"/>
        </w:rPr>
        <w:t>průběh zasedání, v usnesení pouze to, co jsme schválili, pokud tam chybí ČEZ je to jenom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chyba a na usnesení to nic nemění.</w:t>
      </w:r>
    </w:p>
    <w:p w14:paraId="51040DC7" w14:textId="77777777" w:rsidR="00B20292" w:rsidRDefault="00B20292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3E4C52BF" w14:textId="1BF81B8C" w:rsidR="00BE6E57" w:rsidRDefault="0092153E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xxx</w:t>
      </w:r>
      <w:proofErr w:type="spellEnd"/>
      <w:r w:rsidR="00D92763" w:rsidRPr="00D92763">
        <w:rPr>
          <w:rFonts w:ascii="Arial" w:hAnsi="Arial" w:cs="Arial"/>
          <w:iCs/>
          <w:color w:val="000000"/>
          <w:sz w:val="20"/>
          <w:szCs w:val="20"/>
        </w:rPr>
        <w:t xml:space="preserve"> –</w:t>
      </w:r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4906C5">
        <w:rPr>
          <w:rFonts w:ascii="Arial" w:hAnsi="Arial" w:cs="Arial"/>
          <w:iCs/>
          <w:color w:val="000000"/>
          <w:sz w:val="20"/>
          <w:szCs w:val="20"/>
        </w:rPr>
        <w:t xml:space="preserve">podala jsem písemný dotaz, </w:t>
      </w:r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proč byly dány na web </w:t>
      </w:r>
      <w:r w:rsidR="004906C5">
        <w:rPr>
          <w:rFonts w:ascii="Arial" w:hAnsi="Arial" w:cs="Arial"/>
          <w:iCs/>
          <w:color w:val="000000"/>
          <w:sz w:val="20"/>
          <w:szCs w:val="20"/>
        </w:rPr>
        <w:t xml:space="preserve">obce </w:t>
      </w:r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a následně </w:t>
      </w:r>
      <w:r w:rsidR="004906C5">
        <w:rPr>
          <w:rFonts w:ascii="Arial" w:hAnsi="Arial" w:cs="Arial"/>
          <w:iCs/>
          <w:color w:val="000000"/>
          <w:sz w:val="20"/>
          <w:szCs w:val="20"/>
        </w:rPr>
        <w:t xml:space="preserve">pak </w:t>
      </w:r>
      <w:r w:rsidR="00D92763">
        <w:rPr>
          <w:rFonts w:ascii="Arial" w:hAnsi="Arial" w:cs="Arial"/>
          <w:iCs/>
          <w:color w:val="000000"/>
          <w:sz w:val="20"/>
          <w:szCs w:val="20"/>
        </w:rPr>
        <w:t>staženy informace</w:t>
      </w:r>
      <w:r w:rsidR="00D013CB">
        <w:rPr>
          <w:rFonts w:ascii="Arial" w:hAnsi="Arial" w:cs="Arial"/>
          <w:iCs/>
          <w:color w:val="000000"/>
          <w:sz w:val="20"/>
          <w:szCs w:val="20"/>
        </w:rPr>
        <w:t xml:space="preserve"> o </w:t>
      </w:r>
      <w:proofErr w:type="spellStart"/>
      <w:r w:rsidR="00D013CB">
        <w:rPr>
          <w:rFonts w:ascii="Arial" w:hAnsi="Arial" w:cs="Arial"/>
          <w:iCs/>
          <w:color w:val="000000"/>
          <w:sz w:val="20"/>
          <w:szCs w:val="20"/>
        </w:rPr>
        <w:t>VtE</w:t>
      </w:r>
      <w:proofErr w:type="spellEnd"/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4906C5">
        <w:rPr>
          <w:rFonts w:ascii="Arial" w:hAnsi="Arial" w:cs="Arial"/>
          <w:iCs/>
          <w:color w:val="000000"/>
          <w:sz w:val="20"/>
          <w:szCs w:val="20"/>
        </w:rPr>
        <w:t>a nebylo umožněno tam prezentovat námi dodávané materiály. N</w:t>
      </w:r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edostala jsem </w:t>
      </w:r>
      <w:r w:rsidR="004906C5">
        <w:rPr>
          <w:rFonts w:ascii="Arial" w:hAnsi="Arial" w:cs="Arial"/>
          <w:iCs/>
          <w:color w:val="000000"/>
          <w:sz w:val="20"/>
          <w:szCs w:val="20"/>
        </w:rPr>
        <w:t xml:space="preserve">doposud </w:t>
      </w:r>
      <w:r w:rsidR="00D92763">
        <w:rPr>
          <w:rFonts w:ascii="Arial" w:hAnsi="Arial" w:cs="Arial"/>
          <w:iCs/>
          <w:color w:val="000000"/>
          <w:sz w:val="20"/>
          <w:szCs w:val="20"/>
        </w:rPr>
        <w:t>odpověď</w:t>
      </w:r>
      <w:r w:rsidR="004906C5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32D0DBF" w14:textId="77777777" w:rsidR="00B20292" w:rsidRDefault="00B20292">
      <w:pPr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C8A7A0D" w14:textId="5180CAB2" w:rsidR="00026F23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Starosta – odpovím dodatečně </w:t>
      </w:r>
      <w:r w:rsidR="00D013CB">
        <w:rPr>
          <w:rFonts w:ascii="Arial" w:hAnsi="Arial" w:cs="Arial"/>
          <w:iCs/>
          <w:color w:val="000000"/>
          <w:sz w:val="20"/>
          <w:szCs w:val="20"/>
        </w:rPr>
        <w:t>písemně</w:t>
      </w:r>
      <w:r>
        <w:rPr>
          <w:rFonts w:ascii="Arial" w:hAnsi="Arial" w:cs="Arial"/>
          <w:iCs/>
          <w:color w:val="000000"/>
          <w:sz w:val="20"/>
          <w:szCs w:val="20"/>
        </w:rPr>
        <w:t>. Část materiálů jsem tam nechal zveřejnit na základě jednoho z dotazů na zastupitelstvu v prosinci 2025, kdy bylo dotazováno, zda si zastupitelé získávají informace o problematice. Postupně byly zveřejňovány materiály z </w:t>
      </w:r>
      <w:r w:rsidR="00D013CB">
        <w:rPr>
          <w:rFonts w:ascii="Arial" w:hAnsi="Arial" w:cs="Arial"/>
          <w:iCs/>
          <w:color w:val="000000"/>
          <w:sz w:val="20"/>
          <w:szCs w:val="20"/>
        </w:rPr>
        <w:t>Č</w:t>
      </w:r>
      <w:r>
        <w:rPr>
          <w:rFonts w:ascii="Arial" w:hAnsi="Arial" w:cs="Arial"/>
          <w:iCs/>
          <w:color w:val="000000"/>
          <w:sz w:val="20"/>
          <w:szCs w:val="20"/>
        </w:rPr>
        <w:t>eské televize</w:t>
      </w:r>
      <w:r w:rsidR="00D013CB">
        <w:rPr>
          <w:rFonts w:ascii="Arial" w:hAnsi="Arial" w:cs="Arial"/>
          <w:iCs/>
          <w:color w:val="000000"/>
          <w:sz w:val="20"/>
          <w:szCs w:val="20"/>
        </w:rPr>
        <w:t>, Státní zdravotní ústav, prezentace p. Červeného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a zaměstnanců Ministerstva životního prostředí z první diskuse. </w:t>
      </w:r>
      <w:r w:rsidR="00D013CB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>Následně vznikl problém ohledně porušení ustanovení směrnice o G</w:t>
      </w:r>
      <w:r w:rsidR="00D92763">
        <w:rPr>
          <w:rFonts w:ascii="Arial" w:hAnsi="Arial" w:cs="Arial"/>
          <w:iCs/>
          <w:color w:val="000000"/>
          <w:sz w:val="20"/>
          <w:szCs w:val="20"/>
        </w:rPr>
        <w:t>D</w:t>
      </w:r>
      <w:r>
        <w:rPr>
          <w:rFonts w:ascii="Arial" w:hAnsi="Arial" w:cs="Arial"/>
          <w:iCs/>
          <w:color w:val="000000"/>
          <w:sz w:val="20"/>
          <w:szCs w:val="20"/>
        </w:rPr>
        <w:t>PR</w:t>
      </w:r>
      <w:r w:rsidR="00D013CB">
        <w:rPr>
          <w:rFonts w:ascii="Arial" w:hAnsi="Arial" w:cs="Arial"/>
          <w:iCs/>
          <w:color w:val="000000"/>
          <w:sz w:val="20"/>
          <w:szCs w:val="20"/>
        </w:rPr>
        <w:t>,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ze strany zaměstnance vztahující se k této </w:t>
      </w:r>
      <w:proofErr w:type="gramStart"/>
      <w:r>
        <w:rPr>
          <w:rFonts w:ascii="Arial" w:hAnsi="Arial" w:cs="Arial"/>
          <w:iCs/>
          <w:color w:val="000000"/>
          <w:sz w:val="20"/>
          <w:szCs w:val="20"/>
        </w:rPr>
        <w:t>problematice</w:t>
      </w:r>
      <w:proofErr w:type="gram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D92763">
        <w:rPr>
          <w:rFonts w:ascii="Arial" w:hAnsi="Arial" w:cs="Arial"/>
          <w:iCs/>
          <w:color w:val="000000"/>
          <w:sz w:val="20"/>
          <w:szCs w:val="20"/>
        </w:rPr>
        <w:t xml:space="preserve">a proto </w:t>
      </w:r>
      <w:r>
        <w:rPr>
          <w:rFonts w:ascii="Arial" w:hAnsi="Arial" w:cs="Arial"/>
          <w:iCs/>
          <w:color w:val="000000"/>
          <w:sz w:val="20"/>
          <w:szCs w:val="20"/>
        </w:rPr>
        <w:t>jsem rozhodl o stažení všech materiálů</w:t>
      </w:r>
      <w:r w:rsidR="00D013CB">
        <w:rPr>
          <w:rFonts w:ascii="Arial" w:hAnsi="Arial" w:cs="Arial"/>
          <w:iCs/>
          <w:color w:val="000000"/>
          <w:sz w:val="20"/>
          <w:szCs w:val="20"/>
        </w:rPr>
        <w:t>, kromě materiálů, které vzejdou z</w:t>
      </w:r>
      <w:r>
        <w:rPr>
          <w:rFonts w:ascii="Arial" w:hAnsi="Arial" w:cs="Arial"/>
          <w:iCs/>
          <w:color w:val="000000"/>
          <w:sz w:val="20"/>
          <w:szCs w:val="20"/>
        </w:rPr>
        <w:t> podkladů a usnesení zastupitelstva obce.</w:t>
      </w:r>
    </w:p>
    <w:p w14:paraId="22804D6E" w14:textId="77777777" w:rsidR="004906C5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BF64F08" w14:textId="77777777" w:rsidR="004906C5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Bez dalších diskusních příspěvků.</w:t>
      </w:r>
    </w:p>
    <w:p w14:paraId="0F15C208" w14:textId="00FF4492" w:rsidR="004906C5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14:paraId="768A707E" w14:textId="78B822A7" w:rsidR="00D92763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S</w:t>
      </w:r>
      <w:r w:rsidR="00026F23" w:rsidRPr="00026F23">
        <w:rPr>
          <w:rFonts w:ascii="Arial" w:hAnsi="Arial" w:cs="Arial"/>
          <w:iCs/>
          <w:color w:val="000000"/>
          <w:sz w:val="20"/>
          <w:szCs w:val="20"/>
        </w:rPr>
        <w:t xml:space="preserve">tarosta vyzval </w:t>
      </w:r>
      <w:r w:rsidR="00026F23">
        <w:rPr>
          <w:rFonts w:ascii="Arial" w:hAnsi="Arial" w:cs="Arial"/>
          <w:iCs/>
          <w:color w:val="000000"/>
          <w:sz w:val="20"/>
          <w:szCs w:val="20"/>
        </w:rPr>
        <w:t xml:space="preserve">zastupitele </w:t>
      </w:r>
      <w:r w:rsidR="00026F23" w:rsidRPr="00026F23">
        <w:rPr>
          <w:rFonts w:ascii="Arial" w:hAnsi="Arial" w:cs="Arial"/>
          <w:iCs/>
          <w:color w:val="000000"/>
          <w:sz w:val="20"/>
          <w:szCs w:val="20"/>
        </w:rPr>
        <w:t>k</w:t>
      </w:r>
      <w:r>
        <w:rPr>
          <w:rFonts w:ascii="Arial" w:hAnsi="Arial" w:cs="Arial"/>
          <w:iCs/>
          <w:color w:val="000000"/>
          <w:sz w:val="20"/>
          <w:szCs w:val="20"/>
        </w:rPr>
        <w:t> </w:t>
      </w:r>
      <w:r w:rsidR="00026F23" w:rsidRPr="00026F23">
        <w:rPr>
          <w:rFonts w:ascii="Arial" w:hAnsi="Arial" w:cs="Arial"/>
          <w:iCs/>
          <w:color w:val="000000"/>
          <w:sz w:val="20"/>
          <w:szCs w:val="20"/>
        </w:rPr>
        <w:t>hlasování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a k návrhu, kdy referendum konat</w:t>
      </w:r>
      <w:r w:rsidR="00026F23" w:rsidRPr="00026F23">
        <w:rPr>
          <w:rFonts w:ascii="Arial" w:hAnsi="Arial" w:cs="Arial"/>
          <w:iCs/>
          <w:color w:val="000000"/>
          <w:sz w:val="20"/>
          <w:szCs w:val="20"/>
        </w:rPr>
        <w:t>:</w:t>
      </w:r>
    </w:p>
    <w:p w14:paraId="26D118D7" w14:textId="77777777" w:rsidR="004906C5" w:rsidRPr="00026F23" w:rsidRDefault="004906C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2E8EA5B" w14:textId="2832FF48" w:rsidR="00BE6E57" w:rsidRDefault="00026F23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_Hlk224212119"/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026F23">
        <w:rPr>
          <w:rFonts w:ascii="Arial" w:hAnsi="Arial" w:cs="Arial"/>
          <w:color w:val="000000"/>
          <w:sz w:val="20"/>
          <w:szCs w:val="20"/>
        </w:rPr>
        <w:t xml:space="preserve">revokace </w:t>
      </w:r>
      <w:proofErr w:type="spellStart"/>
      <w:r w:rsidRPr="00026F23">
        <w:rPr>
          <w:rFonts w:ascii="Arial" w:hAnsi="Arial" w:cs="Arial"/>
          <w:color w:val="000000"/>
          <w:sz w:val="20"/>
          <w:szCs w:val="20"/>
        </w:rPr>
        <w:t>usn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ZO č. 267/2022-2026 </w:t>
      </w:r>
      <w:bookmarkEnd w:id="9"/>
      <w:r>
        <w:rPr>
          <w:rFonts w:ascii="Arial" w:hAnsi="Arial" w:cs="Arial"/>
          <w:color w:val="000000"/>
          <w:sz w:val="20"/>
          <w:szCs w:val="20"/>
        </w:rPr>
        <w:t xml:space="preserve">– určit datum </w:t>
      </w:r>
      <w:r w:rsidR="00D013CB">
        <w:rPr>
          <w:rFonts w:ascii="Arial" w:hAnsi="Arial" w:cs="Arial"/>
          <w:color w:val="000000"/>
          <w:sz w:val="20"/>
          <w:szCs w:val="20"/>
        </w:rPr>
        <w:t>10.04.,</w:t>
      </w:r>
      <w:r>
        <w:rPr>
          <w:rFonts w:ascii="Arial" w:hAnsi="Arial" w:cs="Arial"/>
          <w:color w:val="000000"/>
          <w:sz w:val="20"/>
          <w:szCs w:val="20"/>
        </w:rPr>
        <w:t>17.</w:t>
      </w:r>
      <w:r w:rsidR="00D013CB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4. nebo 24.</w:t>
      </w:r>
      <w:r w:rsidR="00D013CB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4.2026</w:t>
      </w:r>
      <w:r w:rsidR="00A7177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2FCAEDD" w14:textId="77777777" w:rsidR="004906C5" w:rsidRDefault="004906C5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748CE810" w14:textId="48D9A88E" w:rsidR="00026F23" w:rsidRDefault="00026F2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L. Bejček navrhl hlasování o dni 24.4.2026</w:t>
      </w:r>
      <w:r w:rsidR="00A7177A">
        <w:rPr>
          <w:rFonts w:ascii="Arial" w:hAnsi="Arial" w:cs="Arial"/>
          <w:color w:val="000000"/>
          <w:sz w:val="20"/>
          <w:szCs w:val="20"/>
        </w:rPr>
        <w:t>.</w:t>
      </w:r>
    </w:p>
    <w:p w14:paraId="35A2E576" w14:textId="77777777" w:rsidR="004906C5" w:rsidRDefault="004906C5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79B90206" w14:textId="4CEF13C6" w:rsidR="00B36422" w:rsidRDefault="0092153E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B36422">
        <w:rPr>
          <w:rFonts w:ascii="Arial" w:hAnsi="Arial" w:cs="Arial"/>
          <w:color w:val="000000"/>
          <w:sz w:val="20"/>
          <w:szCs w:val="20"/>
        </w:rPr>
        <w:t xml:space="preserve"> – souhlasíme, budeme Vám posílat</w:t>
      </w:r>
      <w:r w:rsidR="004906C5">
        <w:rPr>
          <w:rFonts w:ascii="Arial" w:hAnsi="Arial" w:cs="Arial"/>
          <w:color w:val="000000"/>
          <w:sz w:val="20"/>
          <w:szCs w:val="20"/>
        </w:rPr>
        <w:t xml:space="preserve"> návrhy na</w:t>
      </w:r>
      <w:r w:rsidR="00B36422">
        <w:rPr>
          <w:rFonts w:ascii="Arial" w:hAnsi="Arial" w:cs="Arial"/>
          <w:color w:val="000000"/>
          <w:sz w:val="20"/>
          <w:szCs w:val="20"/>
        </w:rPr>
        <w:t xml:space="preserve"> členy komisí</w:t>
      </w:r>
      <w:r w:rsidR="00A7177A">
        <w:rPr>
          <w:rFonts w:ascii="Arial" w:hAnsi="Arial" w:cs="Arial"/>
          <w:color w:val="000000"/>
          <w:sz w:val="20"/>
          <w:szCs w:val="20"/>
        </w:rPr>
        <w:t>.</w:t>
      </w:r>
    </w:p>
    <w:p w14:paraId="357DA7EC" w14:textId="77777777" w:rsidR="004906C5" w:rsidRDefault="004906C5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329618CD" w14:textId="4ECE994F" w:rsidR="00B36422" w:rsidRDefault="0092153E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B36422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4906C5">
        <w:rPr>
          <w:rFonts w:ascii="Arial" w:hAnsi="Arial" w:cs="Arial"/>
          <w:color w:val="000000"/>
          <w:sz w:val="20"/>
          <w:szCs w:val="20"/>
        </w:rPr>
        <w:t xml:space="preserve">upozornila </w:t>
      </w:r>
      <w:r w:rsidR="008B29C0">
        <w:rPr>
          <w:rFonts w:ascii="Arial" w:hAnsi="Arial" w:cs="Arial"/>
          <w:color w:val="000000"/>
          <w:sz w:val="20"/>
          <w:szCs w:val="20"/>
        </w:rPr>
        <w:t xml:space="preserve">na </w:t>
      </w:r>
      <w:r w:rsidR="00B36422">
        <w:rPr>
          <w:rFonts w:ascii="Arial" w:hAnsi="Arial" w:cs="Arial"/>
          <w:color w:val="000000"/>
          <w:sz w:val="20"/>
          <w:szCs w:val="20"/>
        </w:rPr>
        <w:t>překlep</w:t>
      </w:r>
      <w:r w:rsidR="008B29C0">
        <w:rPr>
          <w:rFonts w:ascii="Arial" w:hAnsi="Arial" w:cs="Arial"/>
          <w:color w:val="000000"/>
          <w:sz w:val="20"/>
          <w:szCs w:val="20"/>
        </w:rPr>
        <w:t xml:space="preserve"> v návrhu usnesení</w:t>
      </w:r>
      <w:r w:rsidR="00B36422">
        <w:rPr>
          <w:rFonts w:ascii="Arial" w:hAnsi="Arial" w:cs="Arial"/>
          <w:color w:val="000000"/>
          <w:sz w:val="20"/>
          <w:szCs w:val="20"/>
        </w:rPr>
        <w:t xml:space="preserve"> (územní – území)</w:t>
      </w:r>
      <w:r w:rsidR="00A7177A">
        <w:rPr>
          <w:rFonts w:ascii="Arial" w:hAnsi="Arial" w:cs="Arial"/>
          <w:color w:val="000000"/>
          <w:sz w:val="20"/>
          <w:szCs w:val="20"/>
        </w:rPr>
        <w:t>.</w:t>
      </w:r>
    </w:p>
    <w:p w14:paraId="45EF33CC" w14:textId="77777777" w:rsidR="00744AD3" w:rsidRDefault="00744AD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2D535CA4" w14:textId="0893BBD4" w:rsidR="00744AD3" w:rsidRDefault="008B29C0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Starosta doplnil, že n</w:t>
      </w:r>
      <w:r w:rsidR="00744AD3">
        <w:rPr>
          <w:rFonts w:ascii="Arial" w:hAnsi="Arial" w:cs="Arial"/>
          <w:color w:val="000000"/>
          <w:sz w:val="20"/>
          <w:szCs w:val="20"/>
        </w:rPr>
        <w:t xml:space="preserve">íže uvedené usnesení se přijímá mimo jiné i na základě bodu č. III, které je dle </w:t>
      </w:r>
      <w:r w:rsidR="00744AD3" w:rsidRPr="00744AD3">
        <w:rPr>
          <w:rFonts w:ascii="Arial" w:hAnsi="Arial" w:cs="Arial"/>
          <w:color w:val="000000"/>
          <w:sz w:val="20"/>
          <w:szCs w:val="20"/>
        </w:rPr>
        <w:t xml:space="preserve">zákona </w:t>
      </w:r>
      <w:r w:rsidR="00744AD3" w:rsidRPr="00744AD3">
        <w:rPr>
          <w:rFonts w:ascii="Arial" w:eastAsia="Times New Roman" w:hAnsi="Arial" w:cs="Arial"/>
          <w:kern w:val="0"/>
          <w:sz w:val="20"/>
          <w:szCs w:val="20"/>
          <w:lang w:eastAsia="cs-CZ"/>
        </w:rPr>
        <w:t>č. 22/2004 Sb</w:t>
      </w:r>
      <w:r w:rsidR="00744AD3">
        <w:rPr>
          <w:rFonts w:ascii="Arial" w:eastAsia="Times New Roman" w:hAnsi="Arial" w:cs="Arial"/>
          <w:kern w:val="0"/>
          <w:sz w:val="20"/>
          <w:szCs w:val="20"/>
          <w:lang w:eastAsia="cs-CZ"/>
        </w:rPr>
        <w:t>.</w:t>
      </w:r>
      <w:r w:rsidR="00744AD3" w:rsidRPr="00744AD3">
        <w:rPr>
          <w:rFonts w:ascii="Arial" w:hAnsi="Arial" w:cs="Arial"/>
          <w:color w:val="000000"/>
          <w:sz w:val="20"/>
          <w:szCs w:val="20"/>
        </w:rPr>
        <w:t xml:space="preserve"> o místním</w:t>
      </w:r>
      <w:r w:rsidR="00744AD3">
        <w:rPr>
          <w:rFonts w:ascii="Arial" w:hAnsi="Arial" w:cs="Arial"/>
          <w:color w:val="000000"/>
          <w:sz w:val="20"/>
          <w:szCs w:val="20"/>
        </w:rPr>
        <w:t xml:space="preserve"> referendu §10, odst. 1), písm. c) jeho odůvodněním:</w:t>
      </w:r>
    </w:p>
    <w:p w14:paraId="6ED7387E" w14:textId="77777777" w:rsidR="00744AD3" w:rsidRDefault="00744AD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79F32A16" w14:textId="417B4E33" w:rsidR="00744AD3" w:rsidRDefault="00744AD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Návrh přípravného výboru na konání místního referenda v obci Milín o stavbě a provozování větrné elektrárny.</w:t>
      </w:r>
    </w:p>
    <w:p w14:paraId="2EBFE187" w14:textId="77777777" w:rsidR="00744AD3" w:rsidRDefault="00744AD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1A2C5115" w14:textId="5EEDC30A" w:rsidR="00744AD3" w:rsidRDefault="00744AD3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Referendum je</w:t>
      </w:r>
      <w:r w:rsidR="00761C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jediný legitimní nástroj, jak mohou obyvatelé dotčené obce Milín vyjádřit svůj názor</w:t>
      </w:r>
      <w:r w:rsidR="00761CD2">
        <w:rPr>
          <w:rFonts w:ascii="Arial" w:hAnsi="Arial" w:cs="Arial"/>
          <w:color w:val="000000"/>
          <w:sz w:val="20"/>
          <w:szCs w:val="20"/>
        </w:rPr>
        <w:t>, zda se stavbou větrné na území obce Milín souhlasí nebo nesouhlasí. Výstavba větrné elektrárny je velkým zásahem do životů obyvatel této obce, jejich majetků a také velký zásah do krajinné oblasti obce Milín navrhujeme, aby se referendum konalo v nejbližším zákonném termínu a jako den konání místního referenda byl stanoven pátek od 8.00 do 22.00 hodin.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780BAF0" w14:textId="190CDDE2" w:rsidR="008B29C0" w:rsidRDefault="008B29C0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615F1455" w14:textId="3306703F" w:rsidR="008B29C0" w:rsidRDefault="008B29C0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Červeně zvýrazněny revokované/doplněné části původního usnesení.</w:t>
      </w:r>
    </w:p>
    <w:p w14:paraId="2758F225" w14:textId="77777777" w:rsidR="00B36422" w:rsidRDefault="00B36422" w:rsidP="00026F2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1E764547" w14:textId="7E494A8F" w:rsidR="00026F23" w:rsidRDefault="00B36422">
      <w:pPr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Usnesení:</w:t>
      </w:r>
    </w:p>
    <w:p w14:paraId="0C736068" w14:textId="77777777" w:rsidR="00BE6E57" w:rsidRDefault="00000000">
      <w:pPr>
        <w:pStyle w:val="Defaul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ZO </w:t>
      </w:r>
    </w:p>
    <w:p w14:paraId="510C08A8" w14:textId="77777777" w:rsidR="00A92C6A" w:rsidRDefault="00A92C6A" w:rsidP="00A92C6A">
      <w:pPr>
        <w:widowControl w:val="0"/>
        <w:shd w:val="clear" w:color="auto" w:fill="FFFFFF"/>
        <w:autoSpaceDN w:val="0"/>
        <w:contextualSpacing/>
        <w:textAlignment w:val="baseline"/>
        <w:rPr>
          <w:rFonts w:ascii="Arial" w:eastAsia="Times New Roman" w:hAnsi="Arial" w:cs="Arial"/>
          <w:b/>
          <w:strike/>
          <w:kern w:val="0"/>
          <w:sz w:val="20"/>
          <w:szCs w:val="20"/>
          <w:lang w:eastAsia="cs-CZ"/>
        </w:rPr>
      </w:pPr>
      <w:r>
        <w:rPr>
          <w:rFonts w:ascii="Arial" w:hAnsi="Arial" w:cs="Arial"/>
          <w:b/>
          <w:kern w:val="3"/>
          <w:sz w:val="20"/>
          <w:szCs w:val="20"/>
        </w:rPr>
        <w:t xml:space="preserve">revokuje </w:t>
      </w:r>
      <w:proofErr w:type="spellStart"/>
      <w:r w:rsidRPr="00816E12">
        <w:rPr>
          <w:rFonts w:ascii="Arial" w:hAnsi="Arial" w:cs="Arial"/>
          <w:b/>
          <w:bCs/>
          <w:kern w:val="3"/>
          <w:sz w:val="20"/>
          <w:szCs w:val="20"/>
        </w:rPr>
        <w:t>Usn</w:t>
      </w:r>
      <w:proofErr w:type="spellEnd"/>
      <w:r w:rsidRPr="00816E12">
        <w:rPr>
          <w:rFonts w:ascii="Arial" w:hAnsi="Arial" w:cs="Arial"/>
          <w:b/>
          <w:bCs/>
          <w:kern w:val="3"/>
          <w:sz w:val="20"/>
          <w:szCs w:val="20"/>
        </w:rPr>
        <w:t>. ZO 267/2022-2026</w:t>
      </w:r>
      <w:r>
        <w:rPr>
          <w:rFonts w:ascii="Arial" w:hAnsi="Arial" w:cs="Arial"/>
          <w:b/>
          <w:bCs/>
          <w:kern w:val="3"/>
          <w:sz w:val="20"/>
          <w:szCs w:val="20"/>
        </w:rPr>
        <w:t xml:space="preserve"> ze dne 26.1.2026 a </w:t>
      </w:r>
    </w:p>
    <w:p w14:paraId="55B505A6" w14:textId="77777777" w:rsidR="00A92C6A" w:rsidRDefault="00A92C6A" w:rsidP="00A92C6A">
      <w:pPr>
        <w:widowControl w:val="0"/>
        <w:shd w:val="clear" w:color="auto" w:fill="FFFFFF"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</w:rPr>
      </w:pPr>
    </w:p>
    <w:p w14:paraId="1CA68B5F" w14:textId="77777777" w:rsidR="00A92C6A" w:rsidRDefault="00A92C6A" w:rsidP="00A92C6A">
      <w:pPr>
        <w:widowControl w:val="0"/>
        <w:shd w:val="clear" w:color="auto" w:fill="FFFFFF"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>
        <w:rPr>
          <w:rFonts w:ascii="Arial" w:hAnsi="Arial" w:cs="Arial"/>
          <w:b/>
          <w:kern w:val="3"/>
          <w:sz w:val="20"/>
          <w:szCs w:val="20"/>
        </w:rPr>
        <w:t xml:space="preserve">II. schvaluje </w:t>
      </w:r>
    </w:p>
    <w:p w14:paraId="3C3D7BBA" w14:textId="77777777" w:rsidR="00A92C6A" w:rsidRDefault="00A92C6A" w:rsidP="00A92C6A">
      <w:pPr>
        <w:widowControl w:val="0"/>
        <w:shd w:val="clear" w:color="auto" w:fill="FFFFFF"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</w:rPr>
      </w:pPr>
    </w:p>
    <w:p w14:paraId="1DC05B99" w14:textId="77777777" w:rsidR="00A92C6A" w:rsidRDefault="00A92C6A" w:rsidP="00A92C6A">
      <w:pPr>
        <w:widowControl w:val="0"/>
        <w:numPr>
          <w:ilvl w:val="0"/>
          <w:numId w:val="9"/>
        </w:numPr>
        <w:shd w:val="clear" w:color="auto" w:fill="FFFFFF"/>
        <w:autoSpaceDN w:val="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vyhlášení místního referenda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podle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§ 84 odst. 2 písm. i) zák. č. 128/2000 Sb., o obcích, ve znění pozdějších předpisů ve spojení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s </w:t>
      </w:r>
      <w:proofErr w:type="spellStart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. § 13 zák. č. 22/2004 Sb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., o místním referendu a o změně některých zákonů, ve znění pozdějších předpisů na základě návrhu přípravného výboru ze dne 26.01.2026,</w:t>
      </w:r>
    </w:p>
    <w:p w14:paraId="7786CBEE" w14:textId="77777777" w:rsidR="00A92C6A" w:rsidRDefault="00A92C6A" w:rsidP="00A92C6A">
      <w:pPr>
        <w:widowControl w:val="0"/>
        <w:numPr>
          <w:ilvl w:val="0"/>
          <w:numId w:val="10"/>
        </w:numPr>
        <w:shd w:val="clear" w:color="auto" w:fill="FFFFFF"/>
        <w:autoSpaceDN w:val="0"/>
        <w:contextualSpacing/>
        <w:textAlignment w:val="baseline"/>
        <w:rPr>
          <w:rFonts w:hint="eastAsia"/>
          <w:kern w:val="3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stanovení dne jeho konání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24. dubna 2026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v době od 8:00 hodin do 22:00 hodin</w:t>
      </w:r>
    </w:p>
    <w:p w14:paraId="094A5104" w14:textId="77777777" w:rsidR="00A92C6A" w:rsidRDefault="00A92C6A" w:rsidP="00A92C6A">
      <w:pPr>
        <w:widowControl w:val="0"/>
        <w:numPr>
          <w:ilvl w:val="0"/>
          <w:numId w:val="10"/>
        </w:numPr>
        <w:shd w:val="clear" w:color="auto" w:fill="FFFFFF"/>
        <w:autoSpaceDN w:val="0"/>
        <w:contextualSpacing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 xml:space="preserve">znění otázky: </w:t>
      </w:r>
    </w:p>
    <w:p w14:paraId="0312BB22" w14:textId="77777777" w:rsidR="00A92C6A" w:rsidRDefault="00A92C6A" w:rsidP="00A92C6A">
      <w:pPr>
        <w:widowControl w:val="0"/>
        <w:shd w:val="clear" w:color="auto" w:fill="FFFFFF"/>
        <w:autoSpaceDN w:val="0"/>
        <w:ind w:left="720"/>
        <w:contextualSpacing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</w:pPr>
    </w:p>
    <w:p w14:paraId="00A1AF11" w14:textId="77777777" w:rsidR="00A92C6A" w:rsidRDefault="00A92C6A" w:rsidP="00A92C6A">
      <w:pPr>
        <w:widowControl w:val="0"/>
        <w:autoSpaceDN w:val="0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</w:rPr>
      </w:pPr>
      <w:r>
        <w:rPr>
          <w:rFonts w:ascii="Arial" w:eastAsia="Times New Roman" w:hAnsi="Arial" w:cs="Cambria"/>
          <w:b/>
          <w:bCs/>
          <w:iCs/>
          <w:color w:val="000000"/>
          <w:kern w:val="0"/>
          <w:sz w:val="20"/>
          <w:szCs w:val="20"/>
          <w:lang w:eastAsia="cs-CZ"/>
        </w:rPr>
        <w:t>Souhlasíte s tím</w:t>
      </w:r>
      <w:r>
        <w:rPr>
          <w:rFonts w:ascii="Arial" w:eastAsia="Times New Roman" w:hAnsi="Arial" w:cs="Cambria"/>
          <w:iCs/>
          <w:color w:val="000000"/>
          <w:kern w:val="0"/>
          <w:sz w:val="20"/>
          <w:szCs w:val="20"/>
          <w:lang w:eastAsia="cs-CZ"/>
        </w:rPr>
        <w:t>, aby na území ve správě obce Milín, okres Příbram, byla postavena a provozována větrná elektrárna</w:t>
      </w:r>
      <w:r>
        <w:rPr>
          <w:rFonts w:ascii="Arial" w:eastAsia="Times New Roman" w:hAnsi="Arial" w:cs="Arial"/>
          <w:kern w:val="0"/>
          <w:sz w:val="20"/>
          <w:szCs w:val="20"/>
          <w:shd w:val="clear" w:color="auto" w:fill="FFFF00"/>
          <w:lang w:eastAsia="cs-CZ"/>
        </w:rPr>
        <w:t xml:space="preserve"> </w:t>
      </w:r>
    </w:p>
    <w:p w14:paraId="55C5DCFE" w14:textId="77777777" w:rsidR="00A92C6A" w:rsidRDefault="00A92C6A" w:rsidP="00A92C6A">
      <w:pPr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22BBE77E" w14:textId="77777777" w:rsidR="00A92C6A" w:rsidRDefault="00A92C6A" w:rsidP="00A92C6A">
      <w:pPr>
        <w:widowControl w:val="0"/>
        <w:autoSpaceDN w:val="0"/>
        <w:ind w:left="2832" w:firstLine="708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ANO                            NE</w:t>
      </w:r>
    </w:p>
    <w:p w14:paraId="1DAC90BC" w14:textId="77777777" w:rsidR="00A92C6A" w:rsidRDefault="00A92C6A" w:rsidP="00A92C6A">
      <w:pPr>
        <w:widowControl w:val="0"/>
        <w:autoSpaceDN w:val="0"/>
        <w:ind w:left="2832" w:firstLine="708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00394C79" w14:textId="77777777" w:rsidR="00A92C6A" w:rsidRDefault="00A92C6A" w:rsidP="00A92C6A">
      <w:pPr>
        <w:widowControl w:val="0"/>
        <w:autoSpaceDN w:val="0"/>
        <w:ind w:left="2832" w:firstLine="708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31377F12" w14:textId="77777777" w:rsidR="00A92C6A" w:rsidRDefault="00A92C6A" w:rsidP="00A92C6A">
      <w:pPr>
        <w:widowControl w:val="0"/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b/>
          <w:bCs/>
          <w:kern w:val="3"/>
          <w:sz w:val="20"/>
          <w:szCs w:val="20"/>
        </w:rPr>
        <w:t>III. schvaluje</w:t>
      </w:r>
    </w:p>
    <w:p w14:paraId="3912A976" w14:textId="77777777" w:rsidR="00A92C6A" w:rsidRDefault="00A92C6A" w:rsidP="00A92C6A">
      <w:pPr>
        <w:widowControl w:val="0"/>
        <w:autoSpaceDN w:val="0"/>
        <w:ind w:left="2832" w:firstLine="708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1BFBE684" w14:textId="77777777" w:rsidR="00A92C6A" w:rsidRDefault="00A92C6A" w:rsidP="00A92C6A">
      <w:pPr>
        <w:pStyle w:val="Odstavecseseznamem"/>
        <w:widowControl w:val="0"/>
        <w:numPr>
          <w:ilvl w:val="0"/>
          <w:numId w:val="10"/>
        </w:numPr>
        <w:autoSpaceDN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vyhlášení místního referenda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podle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. § 84 odst. 2 písm. i) zák. č. 128/2000 Sb., o obcích, ve znění pozdějších předpisů ve spojení s </w:t>
      </w:r>
      <w:proofErr w:type="spellStart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§ 14 zák. č. 22/2004 Sb.,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o místním referendu a o změně některých zákonů, ve znění pozdějších předpisů z rozhodnutí zastupitelstva obce,</w:t>
      </w:r>
    </w:p>
    <w:p w14:paraId="29C716D8" w14:textId="77777777" w:rsidR="00A92C6A" w:rsidRDefault="00A92C6A" w:rsidP="00A92C6A">
      <w:pPr>
        <w:pStyle w:val="Odstavecseseznamem"/>
        <w:widowControl w:val="0"/>
        <w:numPr>
          <w:ilvl w:val="0"/>
          <w:numId w:val="10"/>
        </w:numPr>
        <w:autoSpaceDN w:val="0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stanovení dne jeho konání </w:t>
      </w:r>
      <w:r w:rsidRPr="00F4039E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24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dubna 2026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v době od 8:00 hodin do 22:00 hodin</w:t>
      </w:r>
    </w:p>
    <w:p w14:paraId="55C41B7C" w14:textId="77777777" w:rsidR="00A92C6A" w:rsidRPr="002043A8" w:rsidRDefault="00A92C6A" w:rsidP="00A92C6A">
      <w:pPr>
        <w:pStyle w:val="Odstavecseseznamem"/>
        <w:widowControl w:val="0"/>
        <w:numPr>
          <w:ilvl w:val="0"/>
          <w:numId w:val="10"/>
        </w:numPr>
        <w:autoSpaceDN w:val="0"/>
        <w:jc w:val="both"/>
        <w:textAlignment w:val="baseline"/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</w:pPr>
      <w:r w:rsidRPr="002043A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odůvodnění: </w:t>
      </w:r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snahou investora je v bezprostředně u hranice obcí Milín (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k.ú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Stěžov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) a Višňová postavit 4 větrné elektrárny (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). V případě, že bude schválena výstavba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v obci Višňová, dojde již k narušení krajinného rázu celého dotčeného území. Bude tedy na zvážení a rozhodnutí občanů obce Milín, zda zahájit jednaní o výstavbě původně navržených 2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i na území obce Milín v bezprostřední blízkosti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k.ú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Višňová. S výstavbou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je spojen příjem poplatků pro obce na jejichž území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jsou provozovány, poplatky by byly použity na kompenzační environmentální opatření nebo kompenzační náhrady občanům.  V případě, že nebude realizován záměr výstavby 2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v této lokalitě na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k.ú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. Višňová nebude jednáno ani o záměru výstavby maximálně 2 </w:t>
      </w:r>
      <w:proofErr w:type="spellStart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VtE</w:t>
      </w:r>
      <w:proofErr w:type="spellEnd"/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 na území obce Milín.   </w:t>
      </w:r>
    </w:p>
    <w:p w14:paraId="5F5F34AB" w14:textId="77777777" w:rsidR="00A92C6A" w:rsidRDefault="00A92C6A" w:rsidP="00A92C6A">
      <w:pPr>
        <w:pStyle w:val="Odstavecseseznamem"/>
        <w:widowControl w:val="0"/>
        <w:numPr>
          <w:ilvl w:val="0"/>
          <w:numId w:val="10"/>
        </w:numPr>
        <w:autoSpaceDN w:val="0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znění otázky: </w:t>
      </w:r>
    </w:p>
    <w:p w14:paraId="62746F0B" w14:textId="77777777" w:rsidR="00A92C6A" w:rsidRDefault="00A92C6A" w:rsidP="00A92C6A">
      <w:pPr>
        <w:widowControl w:val="0"/>
        <w:autoSpaceDN w:val="0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</w:pPr>
    </w:p>
    <w:p w14:paraId="27D4DA8E" w14:textId="77777777" w:rsidR="00A92C6A" w:rsidRDefault="00A92C6A" w:rsidP="00A92C6A">
      <w:pPr>
        <w:widowControl w:val="0"/>
        <w:autoSpaceDN w:val="0"/>
        <w:ind w:left="720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Souhlasíte s případným zahájením jednání,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o výstavbě </w:t>
      </w:r>
      <w:r w:rsidRPr="002043A8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cs-CZ"/>
        </w:rPr>
        <w:t>maximálně dvou větrných elektráren,</w:t>
      </w:r>
      <w:r w:rsidRPr="002043A8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</w:rPr>
        <w:t xml:space="preserve">pokud bude nezpochybnitelná výstavba </w:t>
      </w:r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>větrných elektráren</w:t>
      </w:r>
      <w:r w:rsidRPr="002043A8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na území obce Višňová, v bezprostřední blízkosti hranice s </w:t>
      </w:r>
      <w:proofErr w:type="spellStart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>k.ú</w:t>
      </w:r>
      <w:proofErr w:type="spellEnd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>Stěžov</w:t>
      </w:r>
      <w:proofErr w:type="spellEnd"/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</w:rPr>
        <w:t xml:space="preserve"> a o navrženém řešení opět nechat rozhodnout občany v místním referendu.</w:t>
      </w:r>
    </w:p>
    <w:p w14:paraId="2BD14018" w14:textId="77777777" w:rsidR="00A92C6A" w:rsidRDefault="00A92C6A" w:rsidP="00A92C6A">
      <w:pPr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</w:p>
    <w:p w14:paraId="1594AFA3" w14:textId="77777777" w:rsidR="00A92C6A" w:rsidRDefault="00A92C6A" w:rsidP="00A92C6A">
      <w:pPr>
        <w:widowControl w:val="0"/>
        <w:autoSpaceDN w:val="0"/>
        <w:ind w:left="2832" w:firstLine="708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ANO                            NE</w:t>
      </w:r>
    </w:p>
    <w:p w14:paraId="0422CEAB" w14:textId="77777777" w:rsidR="00A92C6A" w:rsidRDefault="00A92C6A" w:rsidP="00A92C6A">
      <w:pPr>
        <w:widowControl w:val="0"/>
        <w:autoSpaceDN w:val="0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</w:p>
    <w:p w14:paraId="465F306A" w14:textId="77777777" w:rsidR="00A92C6A" w:rsidRDefault="00A92C6A" w:rsidP="00A92C6A">
      <w:pPr>
        <w:widowControl w:val="0"/>
        <w:autoSpaceDN w:val="0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  <w:r>
        <w:rPr>
          <w:rFonts w:ascii="Arial" w:hAnsi="Arial" w:cs="Arial"/>
          <w:b/>
          <w:bCs/>
          <w:kern w:val="3"/>
          <w:sz w:val="20"/>
          <w:szCs w:val="20"/>
        </w:rPr>
        <w:t>IV. schvaluje</w:t>
      </w:r>
    </w:p>
    <w:p w14:paraId="4CD1387C" w14:textId="77777777" w:rsidR="00A92C6A" w:rsidRDefault="00A92C6A" w:rsidP="00A92C6A">
      <w:pPr>
        <w:widowControl w:val="0"/>
        <w:autoSpaceDN w:val="0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</w:p>
    <w:p w14:paraId="1170CF0E" w14:textId="77777777" w:rsidR="00A92C6A" w:rsidRDefault="00A92C6A" w:rsidP="00A92C6A">
      <w:pPr>
        <w:widowControl w:val="0"/>
        <w:numPr>
          <w:ilvl w:val="0"/>
          <w:numId w:val="9"/>
        </w:numPr>
        <w:shd w:val="clear" w:color="auto" w:fill="FFFFFF"/>
        <w:autoSpaceDN w:val="0"/>
        <w:contextualSpacing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rozsah území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, na němž se budou místní referenda konat: celé území obce Milín </w:t>
      </w:r>
    </w:p>
    <w:p w14:paraId="2FC4160B" w14:textId="77777777" w:rsidR="00A92C6A" w:rsidRDefault="00A92C6A" w:rsidP="00A92C6A">
      <w:pPr>
        <w:widowControl w:val="0"/>
        <w:numPr>
          <w:ilvl w:val="0"/>
          <w:numId w:val="9"/>
        </w:numPr>
        <w:shd w:val="clear" w:color="auto" w:fill="FFFFFF"/>
        <w:autoSpaceDN w:val="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výši odměny pro místní a okrskové komise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</w:t>
      </w:r>
      <w:bookmarkStart w:id="10" w:name="_Hlk225342943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(člen a místopředseda 2000,- Kč, zapisovatel a </w:t>
      </w:r>
      <w:bookmarkEnd w:id="10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předseda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2.500,-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Kč)</w:t>
      </w:r>
    </w:p>
    <w:p w14:paraId="108E6231" w14:textId="77777777" w:rsidR="00A92C6A" w:rsidRDefault="00A92C6A" w:rsidP="00A92C6A">
      <w:pPr>
        <w:widowControl w:val="0"/>
        <w:numPr>
          <w:ilvl w:val="0"/>
          <w:numId w:val="9"/>
        </w:numPr>
        <w:shd w:val="clear" w:color="auto" w:fill="FFFFFF"/>
        <w:autoSpaceDN w:val="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odhad předpokládaných nákladů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spojených s provedením místních referend ve výši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>120.000,-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 Kč, hrazených z rozpočtu obce Milín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</w:rPr>
        <w:t>a pověřuje starostu obce vyčleněním této částky v rozpočtu obce</w:t>
      </w:r>
    </w:p>
    <w:p w14:paraId="41599C23" w14:textId="77777777" w:rsidR="00A92C6A" w:rsidRDefault="00A92C6A" w:rsidP="00A92C6A">
      <w:pPr>
        <w:widowControl w:val="0"/>
        <w:shd w:val="clear" w:color="auto" w:fill="FFFFFF"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</w:rPr>
      </w:pPr>
    </w:p>
    <w:p w14:paraId="25C7B63F" w14:textId="77777777" w:rsidR="00A92C6A" w:rsidRDefault="00A92C6A" w:rsidP="00A92C6A">
      <w:pPr>
        <w:widowControl w:val="0"/>
        <w:shd w:val="clear" w:color="auto" w:fill="FFFFFF"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>
        <w:rPr>
          <w:rFonts w:ascii="Arial" w:hAnsi="Arial" w:cs="Arial"/>
          <w:b/>
          <w:kern w:val="3"/>
          <w:sz w:val="20"/>
          <w:szCs w:val="20"/>
        </w:rPr>
        <w:t xml:space="preserve">V. ukládá starostovi obce </w:t>
      </w:r>
    </w:p>
    <w:p w14:paraId="79A745F5" w14:textId="77777777" w:rsidR="00A92C6A" w:rsidRPr="00345859" w:rsidRDefault="00A92C6A" w:rsidP="00A92C6A">
      <w:pPr>
        <w:widowControl w:val="0"/>
        <w:numPr>
          <w:ilvl w:val="0"/>
          <w:numId w:val="9"/>
        </w:numPr>
        <w:shd w:val="clear" w:color="auto" w:fill="FFFFFF"/>
        <w:autoSpaceDN w:val="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 w:bidi="ar-SA"/>
          <w14:ligatures w14:val="standardContextua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zabezpečit přípravu a provedení </w:t>
      </w:r>
      <w:r w:rsidRPr="002043A8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</w:rPr>
        <w:t xml:space="preserve">místních referend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t xml:space="preserve">v souladu se zák. č. 22/2004 Sb., o místním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</w:rPr>
        <w:lastRenderedPageBreak/>
        <w:t>referendu a na uvedeném spolupracovat se zmocněncem a členy přípravného výboru v případě jejich zájmu</w:t>
      </w:r>
    </w:p>
    <w:p w14:paraId="52EF8FB3" w14:textId="77777777" w:rsidR="00F44264" w:rsidRPr="00B36422" w:rsidRDefault="00F44264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BE6E57" w:rsidRPr="00B36422" w14:paraId="29CBC57D" w14:textId="77777777">
        <w:tc>
          <w:tcPr>
            <w:tcW w:w="2405" w:type="dxa"/>
          </w:tcPr>
          <w:p w14:paraId="4138F903" w14:textId="77777777" w:rsidR="00BE6E57" w:rsidRPr="00C25D84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 w:rsidRPr="00C25D84">
              <w:rPr>
                <w:rFonts w:ascii="Arial" w:hAnsi="Arial"/>
                <w:b/>
                <w:bCs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1B5CDD8" w14:textId="77777777" w:rsidR="00BE6E57" w:rsidRPr="00C25D84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 w:rsidRPr="00C25D84">
              <w:rPr>
                <w:rFonts w:ascii="Arial" w:hAnsi="Arial"/>
                <w:sz w:val="20"/>
                <w:szCs w:val="20"/>
              </w:rPr>
              <w:t>Pro: 13</w:t>
            </w:r>
          </w:p>
        </w:tc>
        <w:tc>
          <w:tcPr>
            <w:tcW w:w="2408" w:type="dxa"/>
          </w:tcPr>
          <w:p w14:paraId="76A6A491" w14:textId="77777777" w:rsidR="00BE6E57" w:rsidRPr="00C25D84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 w:rsidRPr="00C25D84"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72044B5B" w14:textId="77777777" w:rsidR="00BE6E57" w:rsidRPr="00C25D84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 w:rsidRPr="00C25D84">
              <w:rPr>
                <w:rFonts w:ascii="Arial" w:hAnsi="Arial"/>
                <w:sz w:val="20"/>
                <w:szCs w:val="20"/>
              </w:rPr>
              <w:t>Zdržel se: 0</w:t>
            </w:r>
          </w:p>
        </w:tc>
      </w:tr>
    </w:tbl>
    <w:p w14:paraId="096427C0" w14:textId="77777777" w:rsidR="00BE6E57" w:rsidRDefault="00BE6E57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4"/>
        <w:gridCol w:w="7234"/>
      </w:tblGrid>
      <w:tr w:rsidR="00BE6E57" w14:paraId="030C1C55" w14:textId="77777777">
        <w:tc>
          <w:tcPr>
            <w:tcW w:w="2404" w:type="dxa"/>
          </w:tcPr>
          <w:p w14:paraId="6255B455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3" w:type="dxa"/>
          </w:tcPr>
          <w:p w14:paraId="0CF41AF1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274/2022-2026</w:t>
            </w:r>
          </w:p>
          <w:p w14:paraId="0BBA3EE9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62FF17A1" w14:textId="0B2078A4" w:rsidR="00026F23" w:rsidRDefault="008B29C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Přibližně ½ občanů</w:t>
      </w:r>
      <w:r w:rsidR="00026F23" w:rsidRPr="009F3EC2">
        <w:rPr>
          <w:rFonts w:ascii="Arial" w:hAnsi="Arial" w:cs="Arial"/>
          <w:i/>
          <w:iCs/>
          <w:sz w:val="20"/>
          <w:szCs w:val="20"/>
        </w:rPr>
        <w:t xml:space="preserve"> </w:t>
      </w:r>
      <w:r w:rsidRPr="009F3EC2">
        <w:rPr>
          <w:rFonts w:ascii="Arial" w:hAnsi="Arial" w:cs="Arial"/>
          <w:i/>
          <w:iCs/>
          <w:sz w:val="20"/>
          <w:szCs w:val="20"/>
        </w:rPr>
        <w:t>opustil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9F3E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jednání zastupitelstva.</w:t>
      </w:r>
    </w:p>
    <w:p w14:paraId="3F4DB5D5" w14:textId="77777777" w:rsidR="008B29C0" w:rsidRPr="00026F23" w:rsidRDefault="008B29C0">
      <w:pPr>
        <w:suppressAutoHyphens w:val="0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</w:p>
    <w:p w14:paraId="728DC796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4.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Rozhodnutí o </w:t>
      </w:r>
      <w:bookmarkStart w:id="11" w:name="_Hlk224538881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přijetí podpory formou dotace ze Státního fondu životního prostředí ČR v rámci Národního plánu obnovy na akci: Pořízení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elektromobilu - obec</w:t>
      </w:r>
      <w:proofErr w:type="gram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Milín </w:t>
      </w:r>
      <w:bookmarkEnd w:id="11"/>
    </w:p>
    <w:p w14:paraId="03708AD8" w14:textId="77777777" w:rsidR="00632E83" w:rsidRDefault="00632E83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4D4110FF" w14:textId="4B02B7E1" w:rsidR="00BE6E57" w:rsidRDefault="00632E83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seznámil přítomné s podanou žádostí o dotaci. J</w:t>
      </w:r>
      <w:r w:rsidR="00CA4DF5">
        <w:rPr>
          <w:rFonts w:ascii="Arial" w:hAnsi="Arial" w:cs="Arial"/>
          <w:sz w:val="20"/>
          <w:szCs w:val="20"/>
        </w:rPr>
        <w:t>edná se o pořízení</w:t>
      </w:r>
      <w:r w:rsidR="00B36422">
        <w:rPr>
          <w:rFonts w:ascii="Arial" w:hAnsi="Arial" w:cs="Arial"/>
          <w:sz w:val="20"/>
          <w:szCs w:val="20"/>
        </w:rPr>
        <w:t xml:space="preserve"> malého</w:t>
      </w:r>
      <w:r w:rsidR="00CA4DF5">
        <w:rPr>
          <w:rFonts w:ascii="Arial" w:hAnsi="Arial" w:cs="Arial"/>
          <w:sz w:val="20"/>
          <w:szCs w:val="20"/>
        </w:rPr>
        <w:t xml:space="preserve"> nákladního elektromobilu </w:t>
      </w:r>
      <w:r w:rsidR="00B36422">
        <w:rPr>
          <w:rFonts w:ascii="Arial" w:hAnsi="Arial" w:cs="Arial"/>
          <w:sz w:val="20"/>
          <w:szCs w:val="20"/>
        </w:rPr>
        <w:t>N1</w:t>
      </w:r>
      <w:r>
        <w:rPr>
          <w:rFonts w:ascii="Arial" w:hAnsi="Arial" w:cs="Arial"/>
          <w:sz w:val="20"/>
          <w:szCs w:val="20"/>
        </w:rPr>
        <w:t xml:space="preserve">, výše schválené dotace: </w:t>
      </w:r>
      <w:bookmarkStart w:id="12" w:name="_Hlk223682445"/>
      <w:r>
        <w:rPr>
          <w:rFonts w:ascii="Arial" w:hAnsi="Arial" w:cs="Arial"/>
          <w:sz w:val="20"/>
          <w:szCs w:val="20"/>
        </w:rPr>
        <w:t>455.000 Kč</w:t>
      </w:r>
      <w:bookmarkEnd w:id="12"/>
      <w:r>
        <w:rPr>
          <w:rFonts w:ascii="Arial" w:hAnsi="Arial" w:cs="Arial"/>
          <w:sz w:val="20"/>
          <w:szCs w:val="20"/>
        </w:rPr>
        <w:t>, základ pro stanovení podpory: 1.210.000 Kč (předpokládaná cena elektromobilu)</w:t>
      </w:r>
      <w:r w:rsidR="00B36422">
        <w:rPr>
          <w:rFonts w:ascii="Arial" w:hAnsi="Arial" w:cs="Arial"/>
          <w:sz w:val="20"/>
          <w:szCs w:val="20"/>
        </w:rPr>
        <w:t>, dotaci chce</w:t>
      </w:r>
      <w:r>
        <w:rPr>
          <w:rFonts w:ascii="Arial" w:hAnsi="Arial" w:cs="Arial"/>
          <w:sz w:val="20"/>
          <w:szCs w:val="20"/>
        </w:rPr>
        <w:t xml:space="preserve"> odsouhlasit k </w:t>
      </w:r>
      <w:r w:rsidR="00B36422">
        <w:rPr>
          <w:rFonts w:ascii="Arial" w:hAnsi="Arial" w:cs="Arial"/>
          <w:sz w:val="20"/>
          <w:szCs w:val="20"/>
        </w:rPr>
        <w:t>přij</w:t>
      </w:r>
      <w:r>
        <w:rPr>
          <w:rFonts w:ascii="Arial" w:hAnsi="Arial" w:cs="Arial"/>
          <w:sz w:val="20"/>
          <w:szCs w:val="20"/>
        </w:rPr>
        <w:t>etí.</w:t>
      </w:r>
    </w:p>
    <w:p w14:paraId="5435E725" w14:textId="77777777" w:rsidR="00BE6E57" w:rsidRDefault="00BE6E57">
      <w:pPr>
        <w:pStyle w:val="Default"/>
        <w:rPr>
          <w:sz w:val="20"/>
          <w:szCs w:val="20"/>
        </w:rPr>
      </w:pPr>
    </w:p>
    <w:p w14:paraId="32F14E7C" w14:textId="77777777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přihlásil:</w:t>
      </w:r>
    </w:p>
    <w:p w14:paraId="3DE75C42" w14:textId="77777777" w:rsidR="008B29C0" w:rsidRDefault="008B29C0">
      <w:pPr>
        <w:pStyle w:val="Default"/>
        <w:jc w:val="both"/>
        <w:rPr>
          <w:sz w:val="20"/>
          <w:szCs w:val="20"/>
        </w:rPr>
      </w:pPr>
    </w:p>
    <w:p w14:paraId="6E5CAEEE" w14:textId="72F8AB8B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O. Štván – </w:t>
      </w:r>
      <w:r w:rsidR="008B29C0">
        <w:rPr>
          <w:sz w:val="20"/>
          <w:szCs w:val="20"/>
        </w:rPr>
        <w:t xml:space="preserve">zeptám se, </w:t>
      </w:r>
      <w:r>
        <w:rPr>
          <w:sz w:val="20"/>
          <w:szCs w:val="20"/>
        </w:rPr>
        <w:t>my to</w:t>
      </w:r>
      <w:r w:rsidR="008B29C0">
        <w:rPr>
          <w:sz w:val="20"/>
          <w:szCs w:val="20"/>
        </w:rPr>
        <w:t xml:space="preserve"> auto </w:t>
      </w:r>
      <w:r>
        <w:rPr>
          <w:sz w:val="20"/>
          <w:szCs w:val="20"/>
        </w:rPr>
        <w:t>potřebujeme</w:t>
      </w:r>
      <w:r w:rsidR="008B29C0">
        <w:rPr>
          <w:sz w:val="20"/>
          <w:szCs w:val="20"/>
        </w:rPr>
        <w:t>?</w:t>
      </w:r>
    </w:p>
    <w:p w14:paraId="6AB7BF2C" w14:textId="77777777" w:rsidR="008B29C0" w:rsidRDefault="008B29C0">
      <w:pPr>
        <w:pStyle w:val="Default"/>
        <w:jc w:val="both"/>
        <w:rPr>
          <w:sz w:val="20"/>
          <w:szCs w:val="20"/>
        </w:rPr>
      </w:pPr>
    </w:p>
    <w:p w14:paraId="74AFD007" w14:textId="53AAFD1E" w:rsidR="00BE6E57" w:rsidRDefault="00632E8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ano</w:t>
      </w:r>
      <w:r w:rsidR="00B3642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B36422">
        <w:rPr>
          <w:sz w:val="20"/>
          <w:szCs w:val="20"/>
        </w:rPr>
        <w:t>multikáru využívat a šetřit pro zimní provoz</w:t>
      </w:r>
      <w:r w:rsidR="008B29C0">
        <w:rPr>
          <w:sz w:val="20"/>
          <w:szCs w:val="20"/>
        </w:rPr>
        <w:t>. Nové auto používat</w:t>
      </w:r>
      <w:r w:rsidR="00B364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 technický úsek </w:t>
      </w:r>
      <w:r w:rsidR="00B36422">
        <w:rPr>
          <w:sz w:val="20"/>
          <w:szCs w:val="20"/>
        </w:rPr>
        <w:t xml:space="preserve">pro běžný provoz a </w:t>
      </w:r>
      <w:r>
        <w:rPr>
          <w:sz w:val="20"/>
          <w:szCs w:val="20"/>
        </w:rPr>
        <w:t>na úklid v letních měsících</w:t>
      </w:r>
      <w:r w:rsidR="008B29C0">
        <w:rPr>
          <w:sz w:val="20"/>
          <w:szCs w:val="20"/>
        </w:rPr>
        <w:t>.</w:t>
      </w:r>
    </w:p>
    <w:p w14:paraId="4334E8A7" w14:textId="77777777" w:rsidR="008B29C0" w:rsidRDefault="008B29C0">
      <w:pPr>
        <w:pStyle w:val="Default"/>
        <w:jc w:val="both"/>
        <w:rPr>
          <w:sz w:val="20"/>
          <w:szCs w:val="20"/>
        </w:rPr>
      </w:pPr>
    </w:p>
    <w:p w14:paraId="17CC8838" w14:textId="5B2704C7" w:rsidR="00BE6E57" w:rsidRDefault="00026F2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O. Štván – myslel jsem, že </w:t>
      </w:r>
      <w:r w:rsidR="008B29C0">
        <w:rPr>
          <w:sz w:val="20"/>
          <w:szCs w:val="20"/>
        </w:rPr>
        <w:t xml:space="preserve">spíše </w:t>
      </w:r>
      <w:r>
        <w:rPr>
          <w:sz w:val="20"/>
          <w:szCs w:val="20"/>
        </w:rPr>
        <w:t>chybí technika – zametače apod.</w:t>
      </w:r>
    </w:p>
    <w:p w14:paraId="2EEC3945" w14:textId="77777777" w:rsidR="008B29C0" w:rsidRDefault="008B29C0">
      <w:pPr>
        <w:pStyle w:val="Default"/>
        <w:jc w:val="both"/>
        <w:rPr>
          <w:sz w:val="20"/>
          <w:szCs w:val="20"/>
        </w:rPr>
      </w:pPr>
    </w:p>
    <w:p w14:paraId="1C928092" w14:textId="61BD507F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opravy</w:t>
      </w:r>
      <w:r w:rsidR="00026F23">
        <w:rPr>
          <w:sz w:val="20"/>
          <w:szCs w:val="20"/>
        </w:rPr>
        <w:t xml:space="preserve"> současné techniky (multikára</w:t>
      </w:r>
      <w:r w:rsidR="00B36422">
        <w:rPr>
          <w:sz w:val="20"/>
          <w:szCs w:val="20"/>
        </w:rPr>
        <w:t xml:space="preserve"> – </w:t>
      </w:r>
      <w:r w:rsidR="008B29C0">
        <w:rPr>
          <w:sz w:val="20"/>
          <w:szCs w:val="20"/>
        </w:rPr>
        <w:t>„</w:t>
      </w:r>
      <w:r w:rsidR="00B36422">
        <w:rPr>
          <w:sz w:val="20"/>
          <w:szCs w:val="20"/>
        </w:rPr>
        <w:t>nová</w:t>
      </w:r>
      <w:r w:rsidR="008B29C0">
        <w:rPr>
          <w:sz w:val="20"/>
          <w:szCs w:val="20"/>
        </w:rPr>
        <w:t>“</w:t>
      </w:r>
      <w:r w:rsidR="00B36422">
        <w:rPr>
          <w:sz w:val="20"/>
          <w:szCs w:val="20"/>
        </w:rPr>
        <w:t xml:space="preserve"> cca r. 2009</w:t>
      </w:r>
      <w:r w:rsidR="00026F23">
        <w:rPr>
          <w:sz w:val="20"/>
          <w:szCs w:val="20"/>
        </w:rPr>
        <w:t>)</w:t>
      </w:r>
      <w:r>
        <w:rPr>
          <w:sz w:val="20"/>
          <w:szCs w:val="20"/>
        </w:rPr>
        <w:t xml:space="preserve"> jsou nákladné</w:t>
      </w:r>
      <w:r w:rsidR="008F6176">
        <w:rPr>
          <w:sz w:val="20"/>
          <w:szCs w:val="20"/>
        </w:rPr>
        <w:t xml:space="preserve"> (nová </w:t>
      </w:r>
      <w:r w:rsidR="008B29C0">
        <w:rPr>
          <w:sz w:val="20"/>
          <w:szCs w:val="20"/>
        </w:rPr>
        <w:t xml:space="preserve">by se pořizovala za </w:t>
      </w:r>
      <w:r w:rsidR="008F6176">
        <w:rPr>
          <w:sz w:val="20"/>
          <w:szCs w:val="20"/>
        </w:rPr>
        <w:t>2,5 mil)</w:t>
      </w:r>
      <w:r w:rsidR="00632E83">
        <w:rPr>
          <w:sz w:val="20"/>
          <w:szCs w:val="20"/>
        </w:rPr>
        <w:t>.</w:t>
      </w:r>
    </w:p>
    <w:p w14:paraId="255B9FB6" w14:textId="77777777" w:rsidR="008B29C0" w:rsidRDefault="008B29C0">
      <w:pPr>
        <w:pStyle w:val="Default"/>
        <w:rPr>
          <w:sz w:val="20"/>
          <w:szCs w:val="20"/>
        </w:rPr>
      </w:pPr>
    </w:p>
    <w:p w14:paraId="3B5B2BAB" w14:textId="510F88F1" w:rsidR="00BE6E57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J. Peterka – bude se to kde nabíjet</w:t>
      </w:r>
      <w:r w:rsidR="00A7177A">
        <w:rPr>
          <w:sz w:val="20"/>
          <w:szCs w:val="20"/>
        </w:rPr>
        <w:t>?</w:t>
      </w:r>
    </w:p>
    <w:p w14:paraId="62703C7C" w14:textId="77777777" w:rsidR="008B29C0" w:rsidRDefault="008B29C0">
      <w:pPr>
        <w:pStyle w:val="Default"/>
        <w:rPr>
          <w:sz w:val="20"/>
          <w:szCs w:val="20"/>
        </w:rPr>
      </w:pPr>
    </w:p>
    <w:p w14:paraId="33A715AA" w14:textId="584E2CCA" w:rsidR="00BE6E57" w:rsidRDefault="008B29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Starosta – prozatím ze sítě, a dále </w:t>
      </w:r>
      <w:r w:rsidR="00026F23">
        <w:rPr>
          <w:sz w:val="20"/>
          <w:szCs w:val="20"/>
        </w:rPr>
        <w:t xml:space="preserve">máme rozpracovaných </w:t>
      </w:r>
      <w:r>
        <w:rPr>
          <w:sz w:val="20"/>
          <w:szCs w:val="20"/>
        </w:rPr>
        <w:t>7 objektů</w:t>
      </w:r>
      <w:r w:rsidR="00026F23">
        <w:rPr>
          <w:sz w:val="20"/>
          <w:szCs w:val="20"/>
        </w:rPr>
        <w:t>, kde budou umístěny FVE</w:t>
      </w:r>
      <w:r>
        <w:rPr>
          <w:sz w:val="20"/>
          <w:szCs w:val="20"/>
        </w:rPr>
        <w:t>.</w:t>
      </w:r>
    </w:p>
    <w:p w14:paraId="067B30A6" w14:textId="77777777" w:rsidR="008B29C0" w:rsidRDefault="008B29C0">
      <w:pPr>
        <w:pStyle w:val="Default"/>
        <w:rPr>
          <w:sz w:val="20"/>
          <w:szCs w:val="20"/>
        </w:rPr>
      </w:pPr>
    </w:p>
    <w:p w14:paraId="2BF6ECBB" w14:textId="318CB467" w:rsidR="00BE6E57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O. Štván – kde to budeme parkovat</w:t>
      </w:r>
      <w:r w:rsidR="00C537F5">
        <w:rPr>
          <w:sz w:val="20"/>
          <w:szCs w:val="20"/>
        </w:rPr>
        <w:t>?</w:t>
      </w:r>
    </w:p>
    <w:p w14:paraId="302AB453" w14:textId="77777777" w:rsidR="008B29C0" w:rsidRDefault="008B29C0">
      <w:pPr>
        <w:pStyle w:val="Default"/>
        <w:rPr>
          <w:sz w:val="20"/>
          <w:szCs w:val="20"/>
        </w:rPr>
      </w:pPr>
    </w:p>
    <w:p w14:paraId="2F91C7A0" w14:textId="6D54D8C9" w:rsidR="008F6176" w:rsidRDefault="008B29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8F6176">
        <w:rPr>
          <w:sz w:val="20"/>
          <w:szCs w:val="20"/>
        </w:rPr>
        <w:t xml:space="preserve">tarosta – převzali jsme </w:t>
      </w:r>
      <w:r>
        <w:rPr>
          <w:sz w:val="20"/>
          <w:szCs w:val="20"/>
        </w:rPr>
        <w:t xml:space="preserve">budovu </w:t>
      </w:r>
      <w:r w:rsidR="008F6176">
        <w:rPr>
          <w:sz w:val="20"/>
          <w:szCs w:val="20"/>
        </w:rPr>
        <w:t>nádraží, prostor</w:t>
      </w:r>
      <w:r>
        <w:rPr>
          <w:sz w:val="20"/>
          <w:szCs w:val="20"/>
        </w:rPr>
        <w:t>u pro skladování a parkování</w:t>
      </w:r>
      <w:r w:rsidR="008F6176">
        <w:rPr>
          <w:sz w:val="20"/>
          <w:szCs w:val="20"/>
        </w:rPr>
        <w:t xml:space="preserve"> bude dost</w:t>
      </w:r>
      <w:r>
        <w:rPr>
          <w:sz w:val="20"/>
          <w:szCs w:val="20"/>
        </w:rPr>
        <w:t>.</w:t>
      </w:r>
    </w:p>
    <w:p w14:paraId="009DB7D8" w14:textId="77777777" w:rsidR="008B29C0" w:rsidRDefault="008B29C0">
      <w:pPr>
        <w:pStyle w:val="Default"/>
        <w:rPr>
          <w:sz w:val="20"/>
          <w:szCs w:val="20"/>
        </w:rPr>
      </w:pPr>
    </w:p>
    <w:p w14:paraId="3AE490D5" w14:textId="4A1917C6" w:rsidR="00BE6E57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E. Vondrášek – známe parametry – nosnost, dojezd …</w:t>
      </w:r>
      <w:r w:rsidR="00A7177A">
        <w:rPr>
          <w:sz w:val="20"/>
          <w:szCs w:val="20"/>
        </w:rPr>
        <w:t>?</w:t>
      </w:r>
    </w:p>
    <w:p w14:paraId="1FC0F4B1" w14:textId="77777777" w:rsidR="008B29C0" w:rsidRDefault="008B29C0">
      <w:pPr>
        <w:pStyle w:val="Default"/>
        <w:rPr>
          <w:sz w:val="20"/>
          <w:szCs w:val="20"/>
        </w:rPr>
      </w:pPr>
    </w:p>
    <w:p w14:paraId="6D951F7B" w14:textId="1356BFC6" w:rsidR="00BE6E57" w:rsidRDefault="008B29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Starosta</w:t>
      </w:r>
      <w:r w:rsidR="00026F23">
        <w:rPr>
          <w:sz w:val="20"/>
          <w:szCs w:val="20"/>
        </w:rPr>
        <w:t xml:space="preserve"> </w:t>
      </w:r>
      <w:r w:rsidR="008F6176">
        <w:rPr>
          <w:sz w:val="20"/>
          <w:szCs w:val="20"/>
        </w:rPr>
        <w:t>–</w:t>
      </w:r>
      <w:r w:rsidR="00026F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celková </w:t>
      </w:r>
      <w:r w:rsidR="00026F23">
        <w:rPr>
          <w:sz w:val="20"/>
          <w:szCs w:val="20"/>
        </w:rPr>
        <w:t>nosnost</w:t>
      </w:r>
      <w:r>
        <w:rPr>
          <w:sz w:val="20"/>
          <w:szCs w:val="20"/>
        </w:rPr>
        <w:t>/hmotnost</w:t>
      </w:r>
      <w:r w:rsidR="008F6176">
        <w:rPr>
          <w:sz w:val="20"/>
          <w:szCs w:val="20"/>
        </w:rPr>
        <w:t xml:space="preserve"> – 3,5 t =</w:t>
      </w:r>
      <w:r>
        <w:rPr>
          <w:sz w:val="20"/>
          <w:szCs w:val="20"/>
        </w:rPr>
        <w:t xml:space="preserve"> u elektromobilu 4.250 kg, dojezd </w:t>
      </w:r>
      <w:r w:rsidR="008F6176">
        <w:rPr>
          <w:sz w:val="20"/>
          <w:szCs w:val="20"/>
        </w:rPr>
        <w:t xml:space="preserve">cca </w:t>
      </w:r>
      <w:r>
        <w:rPr>
          <w:sz w:val="20"/>
          <w:szCs w:val="20"/>
        </w:rPr>
        <w:t xml:space="preserve">300 km, příště budu rád, když na detailní dotazy upozorníte předem, mohl jsem vzít </w:t>
      </w:r>
      <w:r w:rsidR="005C4F33">
        <w:rPr>
          <w:sz w:val="20"/>
          <w:szCs w:val="20"/>
        </w:rPr>
        <w:t xml:space="preserve">veškeré podklady pro </w:t>
      </w:r>
      <w:r>
        <w:rPr>
          <w:sz w:val="20"/>
          <w:szCs w:val="20"/>
        </w:rPr>
        <w:t xml:space="preserve">dotační záměr.  </w:t>
      </w:r>
    </w:p>
    <w:p w14:paraId="3E7D53AD" w14:textId="77777777" w:rsidR="008B29C0" w:rsidRDefault="008B29C0">
      <w:pPr>
        <w:pStyle w:val="Default"/>
        <w:rPr>
          <w:sz w:val="20"/>
          <w:szCs w:val="20"/>
        </w:rPr>
      </w:pPr>
    </w:p>
    <w:p w14:paraId="0CE5A54D" w14:textId="74C3B4B7" w:rsidR="00BE6E57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O. Štván – doporučuji odložit a více rozmyslet</w:t>
      </w:r>
      <w:r w:rsidR="008F6176">
        <w:rPr>
          <w:sz w:val="20"/>
          <w:szCs w:val="20"/>
        </w:rPr>
        <w:t>, než budeme hlasovat</w:t>
      </w:r>
      <w:r w:rsidR="008B29C0">
        <w:rPr>
          <w:sz w:val="20"/>
          <w:szCs w:val="20"/>
        </w:rPr>
        <w:t>.</w:t>
      </w:r>
    </w:p>
    <w:p w14:paraId="6AC1857B" w14:textId="77777777" w:rsidR="008B29C0" w:rsidRDefault="008B29C0" w:rsidP="00F8606E">
      <w:pPr>
        <w:pStyle w:val="Default"/>
        <w:jc w:val="both"/>
        <w:rPr>
          <w:sz w:val="20"/>
          <w:szCs w:val="20"/>
        </w:rPr>
      </w:pPr>
    </w:p>
    <w:p w14:paraId="004223FB" w14:textId="77777777" w:rsidR="005C4F33" w:rsidRDefault="005C4F33" w:rsidP="00F8606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– ale dotace </w:t>
      </w:r>
      <w:r w:rsidR="008F6176">
        <w:rPr>
          <w:sz w:val="20"/>
          <w:szCs w:val="20"/>
        </w:rPr>
        <w:t>musí být vyčerpána</w:t>
      </w:r>
      <w:r>
        <w:rPr>
          <w:sz w:val="20"/>
          <w:szCs w:val="20"/>
        </w:rPr>
        <w:t xml:space="preserve"> do 31.7.2026</w:t>
      </w:r>
      <w:r w:rsidR="00752C35">
        <w:rPr>
          <w:sz w:val="20"/>
          <w:szCs w:val="20"/>
        </w:rPr>
        <w:t>, sejdeme se</w:t>
      </w:r>
      <w:r>
        <w:rPr>
          <w:sz w:val="20"/>
          <w:szCs w:val="20"/>
        </w:rPr>
        <w:t xml:space="preserve"> tedy brzy </w:t>
      </w:r>
      <w:r w:rsidR="00752C35">
        <w:rPr>
          <w:sz w:val="20"/>
          <w:szCs w:val="20"/>
        </w:rPr>
        <w:t>znovu</w:t>
      </w:r>
      <w:r>
        <w:rPr>
          <w:sz w:val="20"/>
          <w:szCs w:val="20"/>
        </w:rPr>
        <w:t xml:space="preserve">. Nyní bych tedy požádal o protinávrh k připravenému </w:t>
      </w:r>
      <w:r w:rsidR="00026F23">
        <w:rPr>
          <w:sz w:val="20"/>
          <w:szCs w:val="20"/>
        </w:rPr>
        <w:t>návrhu</w:t>
      </w:r>
      <w:r>
        <w:rPr>
          <w:sz w:val="20"/>
          <w:szCs w:val="20"/>
        </w:rPr>
        <w:t>.</w:t>
      </w:r>
    </w:p>
    <w:p w14:paraId="3A1A0F99" w14:textId="70EE47B7" w:rsidR="00752C35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AC3158" w14:textId="2D1E811D" w:rsidR="00BE6E57" w:rsidRDefault="00026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O. Štván</w:t>
      </w:r>
      <w:r w:rsidR="00752C35">
        <w:rPr>
          <w:sz w:val="20"/>
          <w:szCs w:val="20"/>
        </w:rPr>
        <w:t xml:space="preserve"> – </w:t>
      </w:r>
      <w:r w:rsidR="005C4F33">
        <w:rPr>
          <w:sz w:val="20"/>
          <w:szCs w:val="20"/>
        </w:rPr>
        <w:t xml:space="preserve">navrhuji </w:t>
      </w:r>
      <w:r w:rsidR="00752C35">
        <w:rPr>
          <w:sz w:val="20"/>
          <w:szCs w:val="20"/>
        </w:rPr>
        <w:t>hlasovat o odložení návrhu</w:t>
      </w:r>
      <w:r w:rsidR="005C4F33">
        <w:rPr>
          <w:sz w:val="20"/>
          <w:szCs w:val="20"/>
        </w:rPr>
        <w:t xml:space="preserve"> na pořízení elektromobilu</w:t>
      </w:r>
      <w:r w:rsidR="00752C35">
        <w:rPr>
          <w:sz w:val="20"/>
          <w:szCs w:val="20"/>
        </w:rPr>
        <w:t xml:space="preserve"> na příští </w:t>
      </w:r>
      <w:r w:rsidR="005C4F33">
        <w:rPr>
          <w:sz w:val="20"/>
          <w:szCs w:val="20"/>
        </w:rPr>
        <w:t xml:space="preserve">jednání </w:t>
      </w:r>
      <w:r w:rsidR="00752C35">
        <w:rPr>
          <w:sz w:val="20"/>
          <w:szCs w:val="20"/>
        </w:rPr>
        <w:t>ZO</w:t>
      </w:r>
      <w:r w:rsidR="005C4F33">
        <w:rPr>
          <w:sz w:val="20"/>
          <w:szCs w:val="20"/>
        </w:rPr>
        <w:t>.</w:t>
      </w:r>
    </w:p>
    <w:p w14:paraId="48810F61" w14:textId="77777777" w:rsidR="008F6176" w:rsidRDefault="008F6176">
      <w:pPr>
        <w:pStyle w:val="Default"/>
        <w:rPr>
          <w:sz w:val="20"/>
          <w:szCs w:val="20"/>
        </w:rPr>
      </w:pPr>
    </w:p>
    <w:p w14:paraId="63E3C56E" w14:textId="1AB402B5" w:rsidR="00BE6E57" w:rsidRPr="005C4F33" w:rsidRDefault="005C4F33" w:rsidP="005C4F33">
      <w:pPr>
        <w:pStyle w:val="Default"/>
        <w:rPr>
          <w:b/>
          <w:bCs/>
          <w:sz w:val="20"/>
          <w:szCs w:val="20"/>
        </w:rPr>
      </w:pPr>
      <w:r w:rsidRPr="005C4F33">
        <w:rPr>
          <w:b/>
          <w:bCs/>
          <w:sz w:val="20"/>
          <w:szCs w:val="20"/>
        </w:rPr>
        <w:t xml:space="preserve">OZ schvaluje odložení </w:t>
      </w:r>
    </w:p>
    <w:p w14:paraId="3419E886" w14:textId="0DF70BB9" w:rsidR="00BE6E57" w:rsidRDefault="00000000">
      <w:pPr>
        <w:pStyle w:val="Obsahtabulk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 podpory formou dotace ve výši 455.000 Kč na pořízení elektromobilu</w:t>
      </w:r>
      <w:r w:rsidR="008F6176">
        <w:rPr>
          <w:rFonts w:ascii="Arial" w:hAnsi="Arial" w:cs="Arial"/>
          <w:sz w:val="20"/>
          <w:szCs w:val="20"/>
        </w:rPr>
        <w:t xml:space="preserve"> </w:t>
      </w:r>
      <w:r w:rsidR="00752C35">
        <w:rPr>
          <w:rFonts w:ascii="Arial" w:hAnsi="Arial" w:cs="Arial"/>
          <w:sz w:val="20"/>
          <w:szCs w:val="20"/>
        </w:rPr>
        <w:t>ze státní</w:t>
      </w:r>
      <w:r w:rsidR="005C4F33">
        <w:rPr>
          <w:rFonts w:ascii="Arial" w:hAnsi="Arial" w:cs="Arial"/>
          <w:sz w:val="20"/>
          <w:szCs w:val="20"/>
        </w:rPr>
        <w:t xml:space="preserve">ho fondu životního prostředí </w:t>
      </w:r>
      <w:r w:rsidR="008F6176">
        <w:rPr>
          <w:rFonts w:ascii="Arial" w:hAnsi="Arial" w:cs="Arial"/>
          <w:sz w:val="20"/>
          <w:szCs w:val="20"/>
        </w:rPr>
        <w:t xml:space="preserve">na nejbližší </w:t>
      </w:r>
      <w:r w:rsidR="00752C35">
        <w:rPr>
          <w:rFonts w:ascii="Arial" w:hAnsi="Arial" w:cs="Arial"/>
          <w:sz w:val="20"/>
          <w:szCs w:val="20"/>
        </w:rPr>
        <w:t xml:space="preserve">jednání </w:t>
      </w:r>
      <w:r w:rsidR="008F6176">
        <w:rPr>
          <w:rFonts w:ascii="Arial" w:hAnsi="Arial" w:cs="Arial"/>
          <w:sz w:val="20"/>
          <w:szCs w:val="20"/>
        </w:rPr>
        <w:t>zastupitelstva</w:t>
      </w:r>
      <w:r w:rsidR="005C4F33">
        <w:rPr>
          <w:rFonts w:ascii="Arial" w:hAnsi="Arial" w:cs="Arial"/>
          <w:sz w:val="20"/>
          <w:szCs w:val="20"/>
        </w:rPr>
        <w:t>.</w:t>
      </w:r>
    </w:p>
    <w:p w14:paraId="07A88636" w14:textId="77777777" w:rsidR="008F6176" w:rsidRDefault="008F6176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1B7E38A9" w14:textId="77777777" w:rsidTr="00F44264">
        <w:trPr>
          <w:trHeight w:val="429"/>
        </w:trPr>
        <w:tc>
          <w:tcPr>
            <w:tcW w:w="2406" w:type="dxa"/>
          </w:tcPr>
          <w:p w14:paraId="60FA352B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9D6A050" w14:textId="334E8D93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</w:t>
            </w:r>
            <w:r w:rsidR="00752C35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7" w:type="dxa"/>
          </w:tcPr>
          <w:p w14:paraId="39D11A45" w14:textId="5972F2B6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6</w:t>
            </w:r>
          </w:p>
        </w:tc>
        <w:tc>
          <w:tcPr>
            <w:tcW w:w="2412" w:type="dxa"/>
          </w:tcPr>
          <w:p w14:paraId="0F85CFB6" w14:textId="309D0810" w:rsidR="00BE6E57" w:rsidRDefault="00000000" w:rsidP="005C4F3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Zdržel se: </w:t>
            </w:r>
            <w:r w:rsidR="00752C35"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</w:tr>
    </w:tbl>
    <w:p w14:paraId="72A5F50E" w14:textId="77777777" w:rsidR="00EE2BF9" w:rsidRDefault="00EE2BF9" w:rsidP="008F6176">
      <w:pPr>
        <w:pStyle w:val="Default"/>
        <w:rPr>
          <w:b/>
          <w:bCs/>
          <w:sz w:val="20"/>
          <w:szCs w:val="20"/>
          <w:u w:val="single"/>
        </w:rPr>
        <w:sectPr w:rsidR="00EE2BF9">
          <w:footerReference w:type="default" r:id="rId8"/>
          <w:footerReference w:type="first" r:id="rId9"/>
          <w:pgSz w:w="11906" w:h="16838"/>
          <w:pgMar w:top="1134" w:right="1134" w:bottom="1601" w:left="1134" w:header="0" w:footer="1134" w:gutter="0"/>
          <w:cols w:space="708"/>
          <w:formProt w:val="0"/>
          <w:docGrid w:linePitch="100"/>
        </w:sectPr>
      </w:pPr>
    </w:p>
    <w:p w14:paraId="7AA5E224" w14:textId="77777777" w:rsidR="005C4F33" w:rsidRPr="005C4F33" w:rsidRDefault="005C4F33" w:rsidP="00EE2BF9">
      <w:pPr>
        <w:pStyle w:val="Default"/>
        <w:rPr>
          <w:b/>
          <w:bCs/>
          <w:sz w:val="20"/>
          <w:szCs w:val="20"/>
        </w:rPr>
      </w:pPr>
      <w:r w:rsidRPr="005C4F33">
        <w:rPr>
          <w:b/>
          <w:bCs/>
          <w:sz w:val="20"/>
          <w:szCs w:val="20"/>
        </w:rPr>
        <w:t>Protinávrh nebyl přijat</w:t>
      </w:r>
    </w:p>
    <w:p w14:paraId="0DD13F6C" w14:textId="77777777" w:rsidR="005C4F33" w:rsidRDefault="005C4F33" w:rsidP="00EE2BF9">
      <w:pPr>
        <w:pStyle w:val="Default"/>
        <w:rPr>
          <w:b/>
          <w:bCs/>
          <w:sz w:val="20"/>
          <w:szCs w:val="20"/>
          <w:u w:val="single"/>
        </w:rPr>
      </w:pPr>
    </w:p>
    <w:p w14:paraId="4DA71363" w14:textId="48E17EFB" w:rsidR="00EE2BF9" w:rsidRDefault="00EE2BF9" w:rsidP="00EE2BF9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1D9F9921" w14:textId="77777777" w:rsidR="00EE2BF9" w:rsidRDefault="00EE2BF9" w:rsidP="00EE2BF9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EC24A81" w14:textId="73E23D38" w:rsidR="00EE2BF9" w:rsidRDefault="00EE2BF9" w:rsidP="00EE2BF9">
      <w:pPr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/>
          <w:b/>
          <w:bCs/>
          <w:color w:val="000000"/>
          <w:sz w:val="20"/>
          <w:szCs w:val="20"/>
        </w:rPr>
        <w:lastRenderedPageBreak/>
        <w:t>s</w:t>
      </w:r>
      <w:r w:rsidRPr="00F44264">
        <w:rPr>
          <w:rFonts w:ascii="Arial" w:hAnsi="Arial"/>
          <w:b/>
          <w:bCs/>
          <w:color w:val="000000"/>
          <w:sz w:val="20"/>
          <w:szCs w:val="20"/>
        </w:rPr>
        <w:t>chvaluje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7F31DA20" w14:textId="6D251FD2" w:rsidR="00EE2BF9" w:rsidRPr="00EE2BF9" w:rsidRDefault="00EE2BF9" w:rsidP="00F44264">
      <w:pPr>
        <w:pStyle w:val="Default"/>
        <w:rPr>
          <w:rFonts w:cs="Arial"/>
          <w:kern w:val="0"/>
          <w:sz w:val="20"/>
          <w:szCs w:val="20"/>
          <w:lang w:bidi="ar-SA"/>
        </w:rPr>
      </w:pPr>
      <w:r w:rsidRPr="00EE2BF9">
        <w:rPr>
          <w:rFonts w:cs="Arial"/>
          <w:kern w:val="0"/>
          <w:sz w:val="20"/>
          <w:szCs w:val="20"/>
          <w:lang w:bidi="ar-SA"/>
        </w:rPr>
        <w:t xml:space="preserve">přijetí podpory formou dotace ze Státního fondu životního prostředí ČR v rámci Národního plánu obnovy na akci: Pořízení </w:t>
      </w:r>
      <w:proofErr w:type="gramStart"/>
      <w:r w:rsidRPr="00EE2BF9">
        <w:rPr>
          <w:rFonts w:cs="Arial"/>
          <w:kern w:val="0"/>
          <w:sz w:val="20"/>
          <w:szCs w:val="20"/>
          <w:lang w:bidi="ar-SA"/>
        </w:rPr>
        <w:t>elektromobilu - obec</w:t>
      </w:r>
      <w:proofErr w:type="gramEnd"/>
      <w:r w:rsidRPr="00EE2BF9">
        <w:rPr>
          <w:rFonts w:cs="Arial"/>
          <w:kern w:val="0"/>
          <w:sz w:val="20"/>
          <w:szCs w:val="20"/>
          <w:lang w:bidi="ar-SA"/>
        </w:rPr>
        <w:t xml:space="preserve"> Milín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EE2BF9" w14:paraId="204DAB1E" w14:textId="77777777" w:rsidTr="008E5616">
        <w:tc>
          <w:tcPr>
            <w:tcW w:w="2406" w:type="dxa"/>
          </w:tcPr>
          <w:p w14:paraId="73DF6440" w14:textId="77777777" w:rsidR="00EE2BF9" w:rsidRDefault="00EE2BF9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C15E1EF" w14:textId="77777777" w:rsidR="00EE2BF9" w:rsidRDefault="00EE2BF9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8</w:t>
            </w:r>
            <w:proofErr w:type="gramEnd"/>
          </w:p>
        </w:tc>
        <w:tc>
          <w:tcPr>
            <w:tcW w:w="2407" w:type="dxa"/>
          </w:tcPr>
          <w:p w14:paraId="4E89833C" w14:textId="77777777" w:rsidR="00EE2BF9" w:rsidRDefault="00EE2BF9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4</w:t>
            </w:r>
          </w:p>
        </w:tc>
        <w:tc>
          <w:tcPr>
            <w:tcW w:w="2412" w:type="dxa"/>
          </w:tcPr>
          <w:p w14:paraId="0C7C86D7" w14:textId="77777777" w:rsidR="00EE2BF9" w:rsidRDefault="00EE2BF9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1</w:t>
            </w:r>
          </w:p>
        </w:tc>
      </w:tr>
      <w:tr w:rsidR="00EE2BF9" w14:paraId="3C9E80B0" w14:textId="77777777" w:rsidTr="008E5616">
        <w:tc>
          <w:tcPr>
            <w:tcW w:w="2406" w:type="dxa"/>
          </w:tcPr>
          <w:p w14:paraId="5EAA5C89" w14:textId="77777777" w:rsidR="00EE2BF9" w:rsidRDefault="00EE2BF9" w:rsidP="008E5616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2" w:type="dxa"/>
            <w:gridSpan w:val="3"/>
          </w:tcPr>
          <w:p w14:paraId="48ACEE47" w14:textId="7223D3E8" w:rsidR="00EE2BF9" w:rsidRDefault="00EE2BF9" w:rsidP="008E5616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275/2022-2026</w:t>
            </w:r>
          </w:p>
          <w:p w14:paraId="2D3DF2F6" w14:textId="77777777" w:rsidR="00EE2BF9" w:rsidRDefault="00EE2BF9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1A8D1B72" w14:textId="77777777" w:rsidR="00EE2BF9" w:rsidRDefault="00EE2BF9" w:rsidP="00F44264">
      <w:pPr>
        <w:pStyle w:val="Default"/>
        <w:rPr>
          <w:sz w:val="20"/>
          <w:szCs w:val="20"/>
        </w:rPr>
      </w:pPr>
    </w:p>
    <w:p w14:paraId="4B357AC1" w14:textId="0F7278F7" w:rsidR="00F44264" w:rsidRDefault="0092153E" w:rsidP="00F44264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5C4F33">
        <w:rPr>
          <w:sz w:val="20"/>
          <w:szCs w:val="20"/>
        </w:rPr>
        <w:t xml:space="preserve"> upozornil, že </w:t>
      </w:r>
      <w:r w:rsidR="00F44264">
        <w:rPr>
          <w:sz w:val="20"/>
          <w:szCs w:val="20"/>
        </w:rPr>
        <w:t>nebyla otevřena diskuze</w:t>
      </w:r>
      <w:r w:rsidR="005C4F33">
        <w:rPr>
          <w:sz w:val="20"/>
          <w:szCs w:val="20"/>
        </w:rPr>
        <w:t xml:space="preserve"> občanů k tomuto bodu.</w:t>
      </w:r>
    </w:p>
    <w:p w14:paraId="48141E8E" w14:textId="77777777" w:rsidR="005C4F33" w:rsidRDefault="005C4F33" w:rsidP="00F44264">
      <w:pPr>
        <w:pStyle w:val="Default"/>
        <w:rPr>
          <w:sz w:val="20"/>
          <w:szCs w:val="20"/>
        </w:rPr>
      </w:pPr>
    </w:p>
    <w:p w14:paraId="5DB32909" w14:textId="4A25323A" w:rsidR="00F44264" w:rsidRDefault="005C4F33" w:rsidP="00F442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Ano na začátku bylo hlasováním ponechána otázka diskuse na mé úvaze.</w:t>
      </w:r>
    </w:p>
    <w:p w14:paraId="22072483" w14:textId="77777777" w:rsidR="005C4F33" w:rsidRDefault="005C4F33" w:rsidP="00F44264">
      <w:pPr>
        <w:pStyle w:val="Default"/>
        <w:rPr>
          <w:sz w:val="20"/>
          <w:szCs w:val="20"/>
        </w:rPr>
      </w:pPr>
    </w:p>
    <w:p w14:paraId="3D3A1FD4" w14:textId="17C58455" w:rsidR="00F44264" w:rsidRDefault="0092153E" w:rsidP="00F44264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F44264">
        <w:rPr>
          <w:sz w:val="20"/>
          <w:szCs w:val="20"/>
        </w:rPr>
        <w:t xml:space="preserve"> – kdo dělal průzkum trhu, musely přijít nějaké nabídky</w:t>
      </w:r>
      <w:r w:rsidR="00A7177A">
        <w:rPr>
          <w:sz w:val="20"/>
          <w:szCs w:val="20"/>
        </w:rPr>
        <w:t>.</w:t>
      </w:r>
    </w:p>
    <w:p w14:paraId="20BD27BF" w14:textId="77777777" w:rsidR="005C4F33" w:rsidRDefault="005C4F33" w:rsidP="00F44264">
      <w:pPr>
        <w:pStyle w:val="Default"/>
        <w:rPr>
          <w:sz w:val="20"/>
          <w:szCs w:val="20"/>
        </w:rPr>
      </w:pPr>
    </w:p>
    <w:p w14:paraId="79E3CE85" w14:textId="42A99086" w:rsidR="00F44264" w:rsidRDefault="005C4F33" w:rsidP="00F8606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F44264">
        <w:rPr>
          <w:sz w:val="20"/>
          <w:szCs w:val="20"/>
        </w:rPr>
        <w:t xml:space="preserve">tarosta – </w:t>
      </w:r>
      <w:r>
        <w:rPr>
          <w:sz w:val="20"/>
          <w:szCs w:val="20"/>
        </w:rPr>
        <w:t xml:space="preserve">jako </w:t>
      </w:r>
      <w:r w:rsidR="00F44264">
        <w:rPr>
          <w:sz w:val="20"/>
          <w:szCs w:val="20"/>
        </w:rPr>
        <w:t xml:space="preserve">zadavatel </w:t>
      </w:r>
      <w:r>
        <w:rPr>
          <w:sz w:val="20"/>
          <w:szCs w:val="20"/>
        </w:rPr>
        <w:t xml:space="preserve">jsem </w:t>
      </w:r>
      <w:r w:rsidR="00F44264">
        <w:rPr>
          <w:sz w:val="20"/>
          <w:szCs w:val="20"/>
        </w:rPr>
        <w:t>dělal</w:t>
      </w:r>
      <w:r>
        <w:rPr>
          <w:sz w:val="20"/>
          <w:szCs w:val="20"/>
        </w:rPr>
        <w:t xml:space="preserve"> průzkum trhu pro stanovení předpokládaných nákladů dotační žádosti já. Nejedná se o průzkum trhu, </w:t>
      </w:r>
      <w:r w:rsidR="003F3CF1">
        <w:rPr>
          <w:sz w:val="20"/>
          <w:szCs w:val="20"/>
        </w:rPr>
        <w:t>vztahující se k zákonu o zadávání veřejných zakázek. My budeme vybírat dodavatele a vůz na základě zadání veřejné zakázky podle naší směrnice pro zadávání veřejné zakázky.</w:t>
      </w:r>
      <w:r w:rsidR="0092153E">
        <w:rPr>
          <w:sz w:val="20"/>
          <w:szCs w:val="20"/>
        </w:rPr>
        <w:t xml:space="preserve"> </w:t>
      </w:r>
      <w:r w:rsidR="003F3CF1">
        <w:rPr>
          <w:sz w:val="20"/>
          <w:szCs w:val="20"/>
        </w:rPr>
        <w:t xml:space="preserve">Tento </w:t>
      </w:r>
      <w:r w:rsidR="00F44264">
        <w:rPr>
          <w:sz w:val="20"/>
          <w:szCs w:val="20"/>
        </w:rPr>
        <w:t>průzkumu trhu</w:t>
      </w:r>
      <w:r w:rsidR="003F3CF1">
        <w:rPr>
          <w:sz w:val="20"/>
          <w:szCs w:val="20"/>
        </w:rPr>
        <w:t xml:space="preserve"> byl proveden pro sepsání žádosti o dotaci a měl zjistit </w:t>
      </w:r>
      <w:r w:rsidR="00F44264">
        <w:rPr>
          <w:sz w:val="20"/>
          <w:szCs w:val="20"/>
        </w:rPr>
        <w:t>odpovídající parametr</w:t>
      </w:r>
      <w:r w:rsidR="003F3CF1">
        <w:rPr>
          <w:sz w:val="20"/>
          <w:szCs w:val="20"/>
        </w:rPr>
        <w:t>y</w:t>
      </w:r>
      <w:r w:rsidR="00F44264">
        <w:rPr>
          <w:sz w:val="20"/>
          <w:szCs w:val="20"/>
        </w:rPr>
        <w:t xml:space="preserve"> a</w:t>
      </w:r>
      <w:r w:rsidR="003F3CF1">
        <w:rPr>
          <w:sz w:val="20"/>
          <w:szCs w:val="20"/>
        </w:rPr>
        <w:t xml:space="preserve"> předpokládanou</w:t>
      </w:r>
      <w:r w:rsidR="00F44264">
        <w:rPr>
          <w:sz w:val="20"/>
          <w:szCs w:val="20"/>
        </w:rPr>
        <w:t xml:space="preserve"> výš</w:t>
      </w:r>
      <w:r w:rsidR="003F3CF1">
        <w:rPr>
          <w:sz w:val="20"/>
          <w:szCs w:val="20"/>
        </w:rPr>
        <w:t>i</w:t>
      </w:r>
      <w:r w:rsidR="00F44264">
        <w:rPr>
          <w:sz w:val="20"/>
          <w:szCs w:val="20"/>
        </w:rPr>
        <w:t xml:space="preserve"> dotace</w:t>
      </w:r>
      <w:r w:rsidR="003F3CF1">
        <w:rPr>
          <w:sz w:val="20"/>
          <w:szCs w:val="20"/>
        </w:rPr>
        <w:t>.</w:t>
      </w:r>
    </w:p>
    <w:p w14:paraId="10B2FE0A" w14:textId="77777777" w:rsidR="003F3CF1" w:rsidRDefault="003F3CF1" w:rsidP="00F44264">
      <w:pPr>
        <w:pStyle w:val="Default"/>
        <w:rPr>
          <w:sz w:val="20"/>
          <w:szCs w:val="20"/>
        </w:rPr>
      </w:pPr>
    </w:p>
    <w:p w14:paraId="58D8750D" w14:textId="22C03477" w:rsidR="003F3CF1" w:rsidRDefault="0092153E" w:rsidP="00F44264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F44264">
        <w:rPr>
          <w:sz w:val="20"/>
          <w:szCs w:val="20"/>
        </w:rPr>
        <w:t xml:space="preserve"> – jdeme proti zákonu – není z toho zápis</w:t>
      </w:r>
      <w:r w:rsidR="003F3CF1">
        <w:rPr>
          <w:sz w:val="20"/>
          <w:szCs w:val="20"/>
        </w:rPr>
        <w:t>.</w:t>
      </w:r>
    </w:p>
    <w:p w14:paraId="3376C199" w14:textId="03544EDF" w:rsidR="00F44264" w:rsidRDefault="003F3CF1" w:rsidP="00F442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Starosta – není to průzkum trhu podle Zákona o zadávání veřejných zakázek.</w:t>
      </w:r>
      <w:r w:rsidR="00F44264" w:rsidRPr="00960ABE">
        <w:rPr>
          <w:sz w:val="20"/>
          <w:szCs w:val="20"/>
        </w:rPr>
        <w:t xml:space="preserve"> </w:t>
      </w:r>
    </w:p>
    <w:p w14:paraId="4D0C13FF" w14:textId="77777777" w:rsidR="00F44264" w:rsidRDefault="00F44264">
      <w:pPr>
        <w:pStyle w:val="Default"/>
        <w:rPr>
          <w:i/>
          <w:iCs/>
          <w:sz w:val="20"/>
          <w:szCs w:val="20"/>
        </w:rPr>
      </w:pPr>
    </w:p>
    <w:p w14:paraId="63E87E7E" w14:textId="414779B5" w:rsidR="00BE6E57" w:rsidRDefault="00026F23">
      <w:pPr>
        <w:pStyle w:val="Default"/>
        <w:rPr>
          <w:i/>
          <w:iCs/>
          <w:sz w:val="20"/>
          <w:szCs w:val="20"/>
        </w:rPr>
      </w:pPr>
      <w:r w:rsidRPr="00026F23">
        <w:rPr>
          <w:i/>
          <w:iCs/>
          <w:sz w:val="20"/>
          <w:szCs w:val="20"/>
        </w:rPr>
        <w:t xml:space="preserve">M. Pacovský se vzdálil </w:t>
      </w:r>
      <w:r w:rsidR="00A7177A">
        <w:rPr>
          <w:i/>
          <w:iCs/>
          <w:sz w:val="20"/>
          <w:szCs w:val="20"/>
        </w:rPr>
        <w:t xml:space="preserve">v </w:t>
      </w:r>
      <w:r w:rsidRPr="00026F23">
        <w:rPr>
          <w:i/>
          <w:iCs/>
          <w:sz w:val="20"/>
          <w:szCs w:val="20"/>
        </w:rPr>
        <w:t>19.13 h</w:t>
      </w:r>
      <w:r w:rsidR="00A7177A">
        <w:rPr>
          <w:i/>
          <w:iCs/>
          <w:sz w:val="20"/>
          <w:szCs w:val="20"/>
        </w:rPr>
        <w:t>.</w:t>
      </w:r>
    </w:p>
    <w:p w14:paraId="5D1F137C" w14:textId="77777777" w:rsidR="003F3CF1" w:rsidRPr="00026F23" w:rsidRDefault="003F3CF1">
      <w:pPr>
        <w:pStyle w:val="Default"/>
        <w:rPr>
          <w:rFonts w:cs="Arial"/>
          <w:i/>
          <w:iCs/>
          <w:sz w:val="20"/>
          <w:szCs w:val="20"/>
        </w:rPr>
      </w:pPr>
    </w:p>
    <w:p w14:paraId="46F7F36F" w14:textId="77777777" w:rsidR="00BE6E57" w:rsidRDefault="00000000">
      <w:pPr>
        <w:pStyle w:val="Default"/>
        <w:rPr>
          <w:rFonts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5.</w:t>
      </w:r>
      <w:r>
        <w:rPr>
          <w:rFonts w:cs="Arial"/>
          <w:b/>
          <w:bCs/>
          <w:kern w:val="0"/>
          <w:sz w:val="20"/>
          <w:szCs w:val="20"/>
          <w:u w:val="single"/>
          <w:lang w:bidi="ar-SA"/>
        </w:rPr>
        <w:t xml:space="preserve"> Rozpočtová změna č.1 rozpočtu obce Milín na rok 2026</w:t>
      </w:r>
    </w:p>
    <w:p w14:paraId="3142D72C" w14:textId="070752B2" w:rsidR="00BE6E57" w:rsidRDefault="0000000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okomentoval rozpočtov</w:t>
      </w:r>
      <w:r w:rsidR="003F3CF1">
        <w:rPr>
          <w:rFonts w:cs="Arial"/>
          <w:sz w:val="20"/>
          <w:szCs w:val="20"/>
        </w:rPr>
        <w:t>ou</w:t>
      </w:r>
      <w:r>
        <w:rPr>
          <w:rFonts w:cs="Arial"/>
          <w:sz w:val="20"/>
          <w:szCs w:val="20"/>
        </w:rPr>
        <w:t xml:space="preserve"> změnu č. 1 rozpočtu obce Milín na rok 2026</w:t>
      </w:r>
      <w:r w:rsidR="003F3CF1">
        <w:rPr>
          <w:rFonts w:cs="Arial"/>
          <w:sz w:val="20"/>
          <w:szCs w:val="20"/>
        </w:rPr>
        <w:t xml:space="preserve"> a prezentoval ji přítomným, komentoval jednotlivé položky změny. </w:t>
      </w:r>
    </w:p>
    <w:p w14:paraId="3DF76674" w14:textId="666F132B" w:rsidR="00026F23" w:rsidRDefault="00026F23" w:rsidP="00026F23">
      <w:pPr>
        <w:pStyle w:val="Obsahtabulky"/>
        <w:rPr>
          <w:rFonts w:ascii="Arial" w:hAnsi="Arial" w:cs="Arial"/>
          <w:color w:val="000000"/>
          <w:sz w:val="20"/>
          <w:szCs w:val="20"/>
        </w:rPr>
      </w:pPr>
    </w:p>
    <w:p w14:paraId="4565DFF5" w14:textId="6E14ED9E" w:rsidR="00026F23" w:rsidRPr="00026F23" w:rsidRDefault="00026F23" w:rsidP="00026F23">
      <w:pPr>
        <w:pStyle w:val="Default"/>
        <w:rPr>
          <w:rFonts w:cs="Arial"/>
          <w:i/>
          <w:iCs/>
          <w:sz w:val="20"/>
          <w:szCs w:val="20"/>
        </w:rPr>
      </w:pPr>
      <w:r w:rsidRPr="00026F23">
        <w:rPr>
          <w:i/>
          <w:iCs/>
          <w:sz w:val="20"/>
          <w:szCs w:val="20"/>
        </w:rPr>
        <w:t xml:space="preserve">M. Pacovský se </w:t>
      </w:r>
      <w:r>
        <w:rPr>
          <w:i/>
          <w:iCs/>
          <w:sz w:val="20"/>
          <w:szCs w:val="20"/>
        </w:rPr>
        <w:t xml:space="preserve">vrátil </w:t>
      </w:r>
      <w:r w:rsidR="00A7177A">
        <w:rPr>
          <w:i/>
          <w:iCs/>
          <w:sz w:val="20"/>
          <w:szCs w:val="20"/>
        </w:rPr>
        <w:t xml:space="preserve">v </w:t>
      </w:r>
      <w:r w:rsidRPr="00026F23">
        <w:rPr>
          <w:i/>
          <w:iCs/>
          <w:sz w:val="20"/>
          <w:szCs w:val="20"/>
        </w:rPr>
        <w:t>19.1</w:t>
      </w:r>
      <w:r>
        <w:rPr>
          <w:i/>
          <w:iCs/>
          <w:sz w:val="20"/>
          <w:szCs w:val="20"/>
        </w:rPr>
        <w:t>8</w:t>
      </w:r>
      <w:r w:rsidRPr="00026F23">
        <w:rPr>
          <w:i/>
          <w:iCs/>
          <w:sz w:val="20"/>
          <w:szCs w:val="20"/>
        </w:rPr>
        <w:t xml:space="preserve"> h</w:t>
      </w:r>
      <w:r w:rsidR="00A7177A">
        <w:rPr>
          <w:i/>
          <w:iCs/>
          <w:sz w:val="20"/>
          <w:szCs w:val="20"/>
        </w:rPr>
        <w:t>.</w:t>
      </w:r>
    </w:p>
    <w:p w14:paraId="6BC9AEA9" w14:textId="77777777" w:rsidR="003F3CF1" w:rsidRDefault="003F3CF1" w:rsidP="009F3EC2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p w14:paraId="28A5EAE3" w14:textId="7BF32FEB" w:rsidR="009F3EC2" w:rsidRDefault="003F3CF1" w:rsidP="009F3EC2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9F3EC2">
        <w:rPr>
          <w:rFonts w:ascii="Arial" w:hAnsi="Arial" w:cs="Arial"/>
          <w:color w:val="000000"/>
          <w:sz w:val="20"/>
          <w:szCs w:val="20"/>
        </w:rPr>
        <w:t>řebytek</w:t>
      </w:r>
      <w:r>
        <w:rPr>
          <w:rFonts w:ascii="Arial" w:hAnsi="Arial" w:cs="Arial"/>
          <w:color w:val="000000"/>
          <w:sz w:val="20"/>
          <w:szCs w:val="20"/>
        </w:rPr>
        <w:t xml:space="preserve"> rozpočtu je aktuálně</w:t>
      </w:r>
      <w:r w:rsidR="009F3EC2">
        <w:rPr>
          <w:rFonts w:ascii="Arial" w:hAnsi="Arial" w:cs="Arial"/>
          <w:color w:val="000000"/>
          <w:sz w:val="20"/>
          <w:szCs w:val="20"/>
        </w:rPr>
        <w:t xml:space="preserve"> 1</w:t>
      </w:r>
      <w:r w:rsidR="00960ABE">
        <w:rPr>
          <w:rFonts w:ascii="Arial" w:hAnsi="Arial" w:cs="Arial"/>
          <w:color w:val="000000"/>
          <w:sz w:val="20"/>
          <w:szCs w:val="20"/>
        </w:rPr>
        <w:t>.</w:t>
      </w:r>
      <w:r w:rsidR="009F3EC2">
        <w:rPr>
          <w:rFonts w:ascii="Arial" w:hAnsi="Arial" w:cs="Arial"/>
          <w:color w:val="000000"/>
          <w:sz w:val="20"/>
          <w:szCs w:val="20"/>
        </w:rPr>
        <w:t>301</w:t>
      </w:r>
      <w:r w:rsidR="00960ABE">
        <w:rPr>
          <w:rFonts w:ascii="Arial" w:hAnsi="Arial" w:cs="Arial"/>
          <w:color w:val="000000"/>
          <w:sz w:val="20"/>
          <w:szCs w:val="20"/>
        </w:rPr>
        <w:t xml:space="preserve"> </w:t>
      </w:r>
      <w:r w:rsidR="009F3EC2">
        <w:rPr>
          <w:rFonts w:ascii="Arial" w:hAnsi="Arial" w:cs="Arial"/>
          <w:color w:val="000000"/>
          <w:sz w:val="20"/>
          <w:szCs w:val="20"/>
        </w:rPr>
        <w:t>tis</w:t>
      </w:r>
      <w:r w:rsidR="004B1630">
        <w:rPr>
          <w:rFonts w:ascii="Arial" w:hAnsi="Arial" w:cs="Arial"/>
          <w:color w:val="000000"/>
          <w:sz w:val="20"/>
          <w:szCs w:val="20"/>
        </w:rPr>
        <w:t xml:space="preserve">. </w:t>
      </w:r>
      <w:r w:rsidR="009F3EC2">
        <w:rPr>
          <w:rFonts w:ascii="Arial" w:hAnsi="Arial" w:cs="Arial"/>
          <w:color w:val="000000"/>
          <w:sz w:val="20"/>
          <w:szCs w:val="20"/>
        </w:rPr>
        <w:t>Kč</w:t>
      </w:r>
      <w:r>
        <w:rPr>
          <w:rFonts w:ascii="Arial" w:hAnsi="Arial" w:cs="Arial"/>
          <w:color w:val="000000"/>
          <w:sz w:val="20"/>
          <w:szCs w:val="20"/>
        </w:rPr>
        <w:t xml:space="preserve"> a jak starosta upozornil </w:t>
      </w:r>
      <w:r w:rsidR="00960ABE">
        <w:rPr>
          <w:rFonts w:ascii="Arial" w:hAnsi="Arial" w:cs="Arial"/>
          <w:color w:val="000000"/>
          <w:sz w:val="20"/>
          <w:szCs w:val="20"/>
        </w:rPr>
        <w:t xml:space="preserve">rozpočet </w:t>
      </w:r>
      <w:r w:rsidR="009F3EC2"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z w:val="20"/>
          <w:szCs w:val="20"/>
        </w:rPr>
        <w:t xml:space="preserve"> bude během roku ještě</w:t>
      </w:r>
      <w:r w:rsidR="009F3EC2">
        <w:rPr>
          <w:rFonts w:ascii="Arial" w:hAnsi="Arial" w:cs="Arial"/>
          <w:color w:val="000000"/>
          <w:sz w:val="20"/>
          <w:szCs w:val="20"/>
        </w:rPr>
        <w:t xml:space="preserve"> několikrát měnit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C457166" w14:textId="77777777" w:rsidR="00BE6E57" w:rsidRDefault="00BE6E57">
      <w:pPr>
        <w:pStyle w:val="Default"/>
        <w:rPr>
          <w:b/>
          <w:bCs/>
          <w:sz w:val="20"/>
          <w:szCs w:val="20"/>
          <w:u w:val="single"/>
        </w:rPr>
      </w:pPr>
    </w:p>
    <w:p w14:paraId="3F1C3BA8" w14:textId="77777777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nikdo nepřihlásil.</w:t>
      </w:r>
    </w:p>
    <w:p w14:paraId="085C2983" w14:textId="217BABD0" w:rsidR="00BE6E57" w:rsidRDefault="00BE6E57">
      <w:pPr>
        <w:pStyle w:val="Default"/>
        <w:rPr>
          <w:b/>
          <w:bCs/>
          <w:sz w:val="20"/>
          <w:szCs w:val="20"/>
          <w:u w:val="single"/>
        </w:rPr>
      </w:pPr>
    </w:p>
    <w:p w14:paraId="52B142E8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7560A096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16FD8053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schvaluje </w:t>
      </w:r>
    </w:p>
    <w:p w14:paraId="16309DF0" w14:textId="2EFF06A7" w:rsidR="00BE6E57" w:rsidRDefault="00000000">
      <w:pPr>
        <w:pStyle w:val="Obsahtabulky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rozpočtovou změnu č. 1 rozpočtu obce Milín na rok 2026</w:t>
      </w:r>
      <w:r w:rsidR="00960AB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9FD02B" w14:textId="77777777" w:rsidR="00BE6E57" w:rsidRDefault="00BE6E57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3D44AE47" w14:textId="77777777">
        <w:tc>
          <w:tcPr>
            <w:tcW w:w="2405" w:type="dxa"/>
          </w:tcPr>
          <w:p w14:paraId="2001C73B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bookmarkStart w:id="13" w:name="_Hlk224538604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F44F274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9F3EC2">
              <w:rPr>
                <w:rFonts w:ascii="Arial" w:hAnsi="Arial"/>
                <w:color w:val="000000"/>
                <w:sz w:val="20"/>
                <w:szCs w:val="20"/>
              </w:rPr>
              <w:t>13</w:t>
            </w:r>
            <w:proofErr w:type="gramEnd"/>
          </w:p>
        </w:tc>
        <w:tc>
          <w:tcPr>
            <w:tcW w:w="2407" w:type="dxa"/>
          </w:tcPr>
          <w:p w14:paraId="13164C0C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9701E3B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BE6E57" w14:paraId="4CD33F21" w14:textId="77777777">
        <w:tc>
          <w:tcPr>
            <w:tcW w:w="2405" w:type="dxa"/>
          </w:tcPr>
          <w:p w14:paraId="0EDEA267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2" w:type="dxa"/>
            <w:gridSpan w:val="3"/>
          </w:tcPr>
          <w:p w14:paraId="0E08FD46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276/2022-2026</w:t>
            </w:r>
          </w:p>
          <w:p w14:paraId="09E90E38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  <w:bookmarkEnd w:id="13"/>
    </w:tbl>
    <w:p w14:paraId="5F29A516" w14:textId="77777777" w:rsidR="00BE6E57" w:rsidRDefault="00BE6E57">
      <w:pPr>
        <w:pStyle w:val="Default"/>
        <w:rPr>
          <w:rFonts w:cs="Arial"/>
          <w:b/>
          <w:bCs/>
          <w:sz w:val="20"/>
          <w:szCs w:val="20"/>
          <w:u w:val="single"/>
        </w:rPr>
      </w:pPr>
    </w:p>
    <w:p w14:paraId="5BAF1D80" w14:textId="77777777" w:rsidR="00BE6E57" w:rsidRDefault="00000000">
      <w:pPr>
        <w:suppressAutoHyphens w:val="0"/>
        <w:spacing w:line="276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6.   Schválení změny č.3 územního plánu Milín </w:t>
      </w:r>
    </w:p>
    <w:p w14:paraId="374ED607" w14:textId="77777777" w:rsidR="00F8606E" w:rsidRDefault="009B17DA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obce připomněl, že zastupitelstvo obce schválilo </w:t>
      </w:r>
      <w:proofErr w:type="spellStart"/>
      <w:r>
        <w:rPr>
          <w:rFonts w:ascii="Arial" w:hAnsi="Arial" w:cs="Arial"/>
          <w:sz w:val="20"/>
          <w:szCs w:val="20"/>
        </w:rPr>
        <w:t>usn</w:t>
      </w:r>
      <w:proofErr w:type="spellEnd"/>
      <w:r>
        <w:rPr>
          <w:rFonts w:ascii="Arial" w:hAnsi="Arial" w:cs="Arial"/>
          <w:sz w:val="20"/>
          <w:szCs w:val="20"/>
        </w:rPr>
        <w:t>. č. 200/2022-2026 dne 26. 3. 2025 začátek</w:t>
      </w:r>
    </w:p>
    <w:p w14:paraId="1AD43611" w14:textId="77777777" w:rsidR="00F8606E" w:rsidRDefault="009B17DA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změny č. 3 územního plánu, která byla vyvolána rozhodnutím KÚ </w:t>
      </w:r>
      <w:proofErr w:type="spellStart"/>
      <w:r>
        <w:rPr>
          <w:rFonts w:ascii="Arial" w:hAnsi="Arial" w:cs="Arial"/>
          <w:sz w:val="20"/>
          <w:szCs w:val="20"/>
        </w:rPr>
        <w:t>SčK</w:t>
      </w:r>
      <w:proofErr w:type="spellEnd"/>
      <w:r>
        <w:rPr>
          <w:rFonts w:ascii="Arial" w:hAnsi="Arial" w:cs="Arial"/>
          <w:sz w:val="20"/>
          <w:szCs w:val="20"/>
        </w:rPr>
        <w:t xml:space="preserve"> (čj. 161109/2024/KUSK ze dn</w:t>
      </w:r>
      <w:r w:rsidR="00F8606E">
        <w:rPr>
          <w:rFonts w:ascii="Arial" w:hAnsi="Arial" w:cs="Arial"/>
          <w:sz w:val="20"/>
          <w:szCs w:val="20"/>
        </w:rPr>
        <w:t xml:space="preserve">e </w:t>
      </w:r>
    </w:p>
    <w:p w14:paraId="5D85F7CE" w14:textId="0EF2FCAD" w:rsidR="00BE6E57" w:rsidRDefault="009B17DA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10.1.2025) o zrušení platnosti návrhové plochy Z.51. nyní je na pořadu schválení této změny.</w:t>
      </w:r>
    </w:p>
    <w:p w14:paraId="5AF1C88B" w14:textId="77777777" w:rsidR="009B17DA" w:rsidRDefault="009B17DA" w:rsidP="009B17DA">
      <w:pPr>
        <w:ind w:left="3544" w:hanging="3544"/>
        <w:rPr>
          <w:rFonts w:ascii="Arial" w:hAnsi="Arial" w:cs="Arial"/>
          <w:sz w:val="20"/>
          <w:szCs w:val="20"/>
        </w:rPr>
      </w:pPr>
    </w:p>
    <w:p w14:paraId="7780856E" w14:textId="534F9A46" w:rsidR="00BE6E57" w:rsidRDefault="009B17DA" w:rsidP="00F8606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Dále okomentoval žádost </w:t>
      </w:r>
      <w:proofErr w:type="spellStart"/>
      <w:proofErr w:type="gramStart"/>
      <w:r w:rsidR="004362EA">
        <w:rPr>
          <w:sz w:val="20"/>
          <w:szCs w:val="20"/>
        </w:rPr>
        <w:t>xxx</w:t>
      </w:r>
      <w:proofErr w:type="spellEnd"/>
      <w:proofErr w:type="gramEnd"/>
      <w:r>
        <w:rPr>
          <w:sz w:val="20"/>
          <w:szCs w:val="20"/>
        </w:rPr>
        <w:t xml:space="preserve"> která požaduje dát do souladu výměru svého pozemku pro</w:t>
      </w:r>
      <w:r w:rsidR="00F8606E">
        <w:rPr>
          <w:sz w:val="20"/>
          <w:szCs w:val="20"/>
        </w:rPr>
        <w:t xml:space="preserve"> </w:t>
      </w:r>
      <w:r>
        <w:rPr>
          <w:sz w:val="20"/>
          <w:szCs w:val="20"/>
        </w:rPr>
        <w:t>možnou stavbu RD s výměrou pozemku, která je v místní části obvyklá. Tzn. změnit výměru z 1200 m</w:t>
      </w:r>
      <w:r w:rsidRPr="009F3EC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na 1000 m</w:t>
      </w:r>
      <w:r w:rsidRPr="009F3EC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v místní části KONĚTOPY, jedná se o historickou chybu z období před rokem 2014 před</w:t>
      </w:r>
      <w:r w:rsidR="00F860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schválením územního plánu i pro tuto část obce.  </w:t>
      </w:r>
    </w:p>
    <w:p w14:paraId="188BC6DF" w14:textId="77777777" w:rsidR="00BE6E57" w:rsidRDefault="00BE6E57">
      <w:pPr>
        <w:pStyle w:val="Default"/>
        <w:rPr>
          <w:sz w:val="20"/>
          <w:szCs w:val="20"/>
        </w:rPr>
      </w:pPr>
    </w:p>
    <w:p w14:paraId="455920DE" w14:textId="77777777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nikdo nepřihlásil.</w:t>
      </w:r>
    </w:p>
    <w:p w14:paraId="074EC5E9" w14:textId="77777777" w:rsidR="00BE6E57" w:rsidRDefault="00BE6E57">
      <w:pPr>
        <w:pStyle w:val="Default"/>
        <w:rPr>
          <w:sz w:val="20"/>
          <w:szCs w:val="20"/>
        </w:rPr>
      </w:pPr>
    </w:p>
    <w:p w14:paraId="740B2647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6AC85931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2312A01E" w14:textId="77777777" w:rsidR="00BE6E57" w:rsidRDefault="00000000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I.bere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na vědomí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C95675B" w14:textId="77777777" w:rsidR="00BE6E57" w:rsidRDefault="00000000" w:rsidP="00E0712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informaci o došlých 7 stanoviscích dotčených orgánů a jedno stanovisko oprávněného investora, když připomínky občanů nedošly žádné </w:t>
      </w:r>
    </w:p>
    <w:p w14:paraId="2AAADA56" w14:textId="77777777" w:rsidR="00BE6E57" w:rsidRDefault="000000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  schvaluje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786EBA2" w14:textId="77777777" w:rsidR="00BE6E57" w:rsidRDefault="000000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podle §104 odst. 1 stavebního zákona změnu č. 3 územního plánu Milín</w:t>
      </w:r>
    </w:p>
    <w:p w14:paraId="5A68400B" w14:textId="77777777" w:rsidR="00A92C6A" w:rsidRDefault="00A92C6A" w:rsidP="00AC5A3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B74C2">
        <w:rPr>
          <w:rFonts w:ascii="Arial" w:hAnsi="Arial" w:cs="Arial"/>
          <w:b/>
          <w:sz w:val="20"/>
          <w:szCs w:val="20"/>
        </w:rPr>
        <w:t>schvaluje</w:t>
      </w:r>
      <w:r>
        <w:rPr>
          <w:rFonts w:ascii="Arial" w:hAnsi="Arial" w:cs="Arial"/>
          <w:bCs/>
          <w:sz w:val="20"/>
          <w:szCs w:val="20"/>
        </w:rPr>
        <w:t xml:space="preserve"> změnu přípustné velikosti pozemku plochy bydlení venkovské na pozemku </w:t>
      </w:r>
      <w:proofErr w:type="spellStart"/>
      <w:r>
        <w:rPr>
          <w:rFonts w:ascii="Arial" w:hAnsi="Arial" w:cs="Arial"/>
          <w:bCs/>
          <w:sz w:val="20"/>
          <w:szCs w:val="20"/>
        </w:rPr>
        <w:t>parc.č</w:t>
      </w:r>
      <w:proofErr w:type="spellEnd"/>
      <w:r>
        <w:rPr>
          <w:rFonts w:ascii="Arial" w:hAnsi="Arial" w:cs="Arial"/>
          <w:bCs/>
          <w:sz w:val="20"/>
          <w:szCs w:val="20"/>
        </w:rPr>
        <w:t>. 182/19 v </w:t>
      </w:r>
      <w:proofErr w:type="spellStart"/>
      <w:r>
        <w:rPr>
          <w:rFonts w:ascii="Arial" w:hAnsi="Arial" w:cs="Arial"/>
          <w:bCs/>
          <w:sz w:val="20"/>
          <w:szCs w:val="20"/>
        </w:rPr>
        <w:t>k.ú</w:t>
      </w:r>
      <w:proofErr w:type="spellEnd"/>
      <w:r>
        <w:rPr>
          <w:rFonts w:ascii="Arial" w:hAnsi="Arial" w:cs="Arial"/>
          <w:bCs/>
          <w:sz w:val="20"/>
          <w:szCs w:val="20"/>
        </w:rPr>
        <w:t>. Konětopy u Příbramě z 1200 m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Cs/>
          <w:sz w:val="20"/>
          <w:szCs w:val="20"/>
        </w:rPr>
        <w:t>na 1009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C6DCCF2" w14:textId="77777777" w:rsidR="00A92C6A" w:rsidRDefault="00A92C6A" w:rsidP="00A92C6A">
      <w:pPr>
        <w:rPr>
          <w:rFonts w:ascii="Arial" w:hAnsi="Arial" w:cs="Arial"/>
          <w:bCs/>
          <w:sz w:val="20"/>
          <w:szCs w:val="20"/>
        </w:rPr>
      </w:pPr>
      <w:r w:rsidRPr="006B74C2">
        <w:rPr>
          <w:rFonts w:ascii="Arial" w:hAnsi="Arial" w:cs="Arial"/>
          <w:b/>
          <w:sz w:val="20"/>
          <w:szCs w:val="20"/>
        </w:rPr>
        <w:t>IV.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ukládá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B5C4FC8" w14:textId="77777777" w:rsidR="00A92C6A" w:rsidRDefault="00A92C6A" w:rsidP="00A92C6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pořizovateli zveřejnit změnu na webu obce</w:t>
      </w:r>
    </w:p>
    <w:p w14:paraId="0930E5B0" w14:textId="77777777" w:rsidR="00BE6E57" w:rsidRDefault="00BE6E57">
      <w:pPr>
        <w:jc w:val="both"/>
        <w:rPr>
          <w:rFonts w:ascii="Arial" w:hAnsi="Arial"/>
          <w:color w:val="000000"/>
          <w:sz w:val="20"/>
          <w:szCs w:val="20"/>
        </w:rPr>
      </w:pPr>
    </w:p>
    <w:p w14:paraId="33E83EDF" w14:textId="77777777" w:rsidR="00BE6E57" w:rsidRDefault="00BE6E57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686435F3" w14:textId="77777777">
        <w:tc>
          <w:tcPr>
            <w:tcW w:w="2405" w:type="dxa"/>
          </w:tcPr>
          <w:p w14:paraId="6FC0B1BF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E6FEA31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9F3EC2">
              <w:rPr>
                <w:rFonts w:ascii="Arial" w:hAnsi="Arial"/>
                <w:color w:val="000000"/>
                <w:sz w:val="20"/>
                <w:szCs w:val="20"/>
              </w:rPr>
              <w:t>13</w:t>
            </w:r>
            <w:proofErr w:type="gramEnd"/>
          </w:p>
        </w:tc>
        <w:tc>
          <w:tcPr>
            <w:tcW w:w="2407" w:type="dxa"/>
          </w:tcPr>
          <w:p w14:paraId="367832BE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C3F6DCD" w14:textId="77777777" w:rsidR="00BE6E57" w:rsidRDefault="00000000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BE6E57" w14:paraId="7AFFEAC7" w14:textId="77777777">
        <w:tc>
          <w:tcPr>
            <w:tcW w:w="2405" w:type="dxa"/>
          </w:tcPr>
          <w:p w14:paraId="67769B5E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4C335B29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693D10F4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277/2022-2026</w:t>
            </w:r>
          </w:p>
          <w:p w14:paraId="66C05168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46DED8FE" w14:textId="77777777" w:rsidR="00BE6E57" w:rsidRDefault="00BE6E57">
      <w:pPr>
        <w:pStyle w:val="Default"/>
        <w:jc w:val="both"/>
        <w:rPr>
          <w:rFonts w:cs="Arial"/>
          <w:sz w:val="20"/>
          <w:szCs w:val="20"/>
        </w:rPr>
      </w:pPr>
    </w:p>
    <w:p w14:paraId="6E37561F" w14:textId="77777777" w:rsidR="00BE6E57" w:rsidRDefault="00000000">
      <w:pPr>
        <w:suppressAutoHyphens w:val="0"/>
        <w:spacing w:line="276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7.   Schválení Zadání změny č. 5 územního plánu Milín </w:t>
      </w:r>
    </w:p>
    <w:p w14:paraId="3807A42E" w14:textId="77777777" w:rsidR="009B17DA" w:rsidRDefault="009B17DA">
      <w:pPr>
        <w:ind w:left="3544" w:hanging="3544"/>
        <w:jc w:val="both"/>
        <w:rPr>
          <w:rFonts w:ascii="Arial" w:hAnsi="Arial" w:cs="Arial"/>
          <w:bCs/>
          <w:sz w:val="20"/>
          <w:szCs w:val="20"/>
        </w:rPr>
      </w:pPr>
    </w:p>
    <w:p w14:paraId="5BEFD8E6" w14:textId="42B4EC0A" w:rsidR="00BE6E57" w:rsidRDefault="009B17DA">
      <w:pPr>
        <w:ind w:left="3544" w:hanging="354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Starosta obce okomentoval přijatý podnět </w:t>
      </w:r>
      <w:proofErr w:type="spellStart"/>
      <w:r w:rsidR="004362EA">
        <w:rPr>
          <w:rFonts w:ascii="Arial" w:hAnsi="Arial" w:cs="Arial"/>
          <w:bCs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ED4EA19" w14:textId="77777777" w:rsidR="009B17DA" w:rsidRDefault="009B17DA">
      <w:pPr>
        <w:jc w:val="both"/>
        <w:rPr>
          <w:rFonts w:ascii="Arial" w:hAnsi="Arial" w:cs="Arial"/>
          <w:sz w:val="20"/>
          <w:szCs w:val="20"/>
        </w:rPr>
      </w:pPr>
    </w:p>
    <w:p w14:paraId="799DD84C" w14:textId="7DADE90C" w:rsidR="009B17D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ZO Milín o projednání mého návrhu na pořízení změny ÚP Milín ze dne 22. 3. 2024 ohledně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. par. č. 290/10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Milín, a to změny jeho využití funkčního vymezení této části pozemku v ploše NS – smíšené nezastavěné území, (Změnou č. 2 byl zařazen do plochy přírodní všeobecné (NU) na využití k zástavbě RD při respektování Plánu místního ÚSES pro ORP Příbram (dále jen Plán ÚSES), zpracované </w:t>
      </w:r>
      <w:proofErr w:type="spellStart"/>
      <w:r w:rsidR="004362EA">
        <w:rPr>
          <w:rFonts w:ascii="Arial" w:hAnsi="Arial" w:cs="Arial"/>
          <w:sz w:val="20"/>
          <w:szCs w:val="20"/>
        </w:rPr>
        <w:t>xxx</w:t>
      </w:r>
      <w:proofErr w:type="spellEnd"/>
      <w:r w:rsidR="00D510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získané z ORP Příbram v roce 2022 vyhotovení nového posouzení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par. č. 290/10 v k. </w:t>
      </w:r>
      <w:proofErr w:type="spellStart"/>
      <w:r>
        <w:rPr>
          <w:rFonts w:ascii="Arial" w:hAnsi="Arial" w:cs="Arial"/>
          <w:b/>
          <w:sz w:val="20"/>
          <w:szCs w:val="20"/>
        </w:rPr>
        <w:t>ú.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Milín</w:t>
      </w:r>
      <w:r>
        <w:rPr>
          <w:rFonts w:ascii="Arial" w:hAnsi="Arial" w:cs="Arial"/>
          <w:sz w:val="20"/>
          <w:szCs w:val="20"/>
        </w:rPr>
        <w:t xml:space="preserve"> a na základě těchto podkladů o vydání rozhodnutí ZO Milín o mém návrhu ze dne 22. 3. 2024. </w:t>
      </w:r>
    </w:p>
    <w:p w14:paraId="1B60D04A" w14:textId="0211A2C4" w:rsidR="00BE6E57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Náklady</w:t>
      </w:r>
      <w:r>
        <w:rPr>
          <w:rFonts w:ascii="Arial" w:hAnsi="Arial" w:cs="Arial"/>
          <w:sz w:val="20"/>
          <w:szCs w:val="20"/>
        </w:rPr>
        <w:t xml:space="preserve"> spojené se změnou funkčního využití tohoto pozemku změnou č. 4 ÚP Milín </w:t>
      </w:r>
      <w:r>
        <w:rPr>
          <w:rFonts w:ascii="Arial" w:hAnsi="Arial" w:cs="Arial"/>
          <w:b/>
          <w:sz w:val="20"/>
          <w:szCs w:val="20"/>
        </w:rPr>
        <w:t>uhradím</w:t>
      </w:r>
      <w:r>
        <w:rPr>
          <w:rFonts w:ascii="Arial" w:hAnsi="Arial" w:cs="Arial"/>
          <w:sz w:val="20"/>
          <w:szCs w:val="20"/>
        </w:rPr>
        <w:t xml:space="preserve">, kdy uhradím i náklady spojené s vyhotovením dalších případně potřebných odborných stanovisek </w:t>
      </w:r>
      <w:r>
        <w:rPr>
          <w:rFonts w:ascii="Arial" w:hAnsi="Arial" w:cs="Arial"/>
          <w:b/>
          <w:sz w:val="20"/>
          <w:szCs w:val="20"/>
        </w:rPr>
        <w:t xml:space="preserve">k rozsahu a vedení lokálního biokoridoru LBK.L17 v k. </w:t>
      </w:r>
      <w:proofErr w:type="spellStart"/>
      <w:r>
        <w:rPr>
          <w:rFonts w:ascii="Arial" w:hAnsi="Arial" w:cs="Arial"/>
          <w:b/>
          <w:sz w:val="20"/>
          <w:szCs w:val="20"/>
        </w:rPr>
        <w:t>ú.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Milín na mém pozemku</w:t>
      </w:r>
      <w:r>
        <w:rPr>
          <w:rFonts w:ascii="Arial" w:hAnsi="Arial" w:cs="Arial"/>
          <w:sz w:val="20"/>
          <w:szCs w:val="20"/>
        </w:rPr>
        <w:t>.</w:t>
      </w:r>
    </w:p>
    <w:p w14:paraId="6C236D77" w14:textId="77777777" w:rsidR="00BE6E57" w:rsidRDefault="00BE6E57">
      <w:pPr>
        <w:ind w:left="3544" w:hanging="3544"/>
        <w:jc w:val="both"/>
        <w:rPr>
          <w:rFonts w:ascii="Arial" w:hAnsi="Arial" w:cs="Arial"/>
          <w:sz w:val="20"/>
          <w:szCs w:val="20"/>
        </w:rPr>
      </w:pPr>
    </w:p>
    <w:p w14:paraId="6F84D6F5" w14:textId="77777777" w:rsidR="00AC5A36" w:rsidRDefault="009B17DA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uvedl, že tento podnět není součástí schváleného Zadání změny č. 4 ÚP, lze vyhovět žádosti</w:t>
      </w:r>
      <w:r w:rsidR="00FD170D">
        <w:rPr>
          <w:rFonts w:ascii="Arial" w:hAnsi="Arial" w:cs="Arial"/>
          <w:sz w:val="20"/>
          <w:szCs w:val="20"/>
        </w:rPr>
        <w:t xml:space="preserve"> tedy</w:t>
      </w:r>
    </w:p>
    <w:p w14:paraId="1E3CD1B9" w14:textId="77777777" w:rsidR="00AC5A36" w:rsidRDefault="009B17DA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tím, že bude</w:t>
      </w:r>
      <w:r w:rsidR="00AC5A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zahájeno pořizování změny č. 5, aby se řešení nezdržovalo.</w:t>
      </w:r>
      <w:r w:rsidR="00FD170D">
        <w:rPr>
          <w:rFonts w:ascii="Arial" w:hAnsi="Arial" w:cs="Arial"/>
          <w:sz w:val="20"/>
          <w:szCs w:val="20"/>
        </w:rPr>
        <w:t xml:space="preserve"> Nehlasujeme o schválení změny</w:t>
      </w:r>
    </w:p>
    <w:p w14:paraId="3E0DA7E8" w14:textId="77777777" w:rsidR="00AC5A36" w:rsidRDefault="00FD170D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takové, ale o zahájení jejího projednávání. Obec Milín má posudek, který se se záměrem neshoduje a</w:t>
      </w:r>
    </w:p>
    <w:p w14:paraId="6613E54D" w14:textId="0DCE4A86" w:rsidR="00BE6E57" w:rsidRDefault="00FD170D" w:rsidP="00F615B7">
      <w:pPr>
        <w:ind w:left="3544" w:hanging="3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tedy posouzení na dotčených státní správy, zda vydají kladné stanovisko. </w:t>
      </w:r>
    </w:p>
    <w:p w14:paraId="2450A2FA" w14:textId="77777777" w:rsidR="00BE6E57" w:rsidRDefault="00BE6E57">
      <w:pPr>
        <w:pStyle w:val="Default"/>
        <w:jc w:val="both"/>
        <w:rPr>
          <w:sz w:val="20"/>
          <w:szCs w:val="20"/>
        </w:rPr>
      </w:pPr>
    </w:p>
    <w:p w14:paraId="49888E2A" w14:textId="37BFABDA" w:rsidR="00FD170D" w:rsidRDefault="00FD17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O. Štván – já tam zástavbu nechci</w:t>
      </w:r>
      <w:r w:rsidR="00134C06">
        <w:rPr>
          <w:sz w:val="20"/>
          <w:szCs w:val="20"/>
        </w:rPr>
        <w:t>.</w:t>
      </w:r>
    </w:p>
    <w:p w14:paraId="79BA3761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1D598202" w14:textId="0AD18627" w:rsidR="000D6906" w:rsidRDefault="004362EA">
      <w:pPr>
        <w:pStyle w:val="Default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</w:t>
      </w:r>
      <w:proofErr w:type="spellEnd"/>
      <w:r w:rsidR="000D6906">
        <w:rPr>
          <w:sz w:val="20"/>
          <w:szCs w:val="20"/>
        </w:rPr>
        <w:t xml:space="preserve"> - je</w:t>
      </w:r>
      <w:proofErr w:type="gramEnd"/>
      <w:r w:rsidR="000D6906">
        <w:rPr>
          <w:sz w:val="20"/>
          <w:szCs w:val="20"/>
        </w:rPr>
        <w:t xml:space="preserve"> možné posudek získat</w:t>
      </w:r>
      <w:r w:rsidR="00A7177A">
        <w:rPr>
          <w:sz w:val="20"/>
          <w:szCs w:val="20"/>
        </w:rPr>
        <w:t>?</w:t>
      </w:r>
    </w:p>
    <w:p w14:paraId="159D2544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7D8F3703" w14:textId="462C6510" w:rsidR="000D6906" w:rsidRDefault="000D69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– byl veřejně projednáván, a není tam nic co by podléhalo nějaké ochraně údajů, tak ano. </w:t>
      </w:r>
    </w:p>
    <w:p w14:paraId="7D34818D" w14:textId="77777777" w:rsidR="00FD170D" w:rsidRDefault="00FD170D">
      <w:pPr>
        <w:pStyle w:val="Default"/>
        <w:jc w:val="both"/>
        <w:rPr>
          <w:sz w:val="20"/>
          <w:szCs w:val="20"/>
        </w:rPr>
      </w:pPr>
    </w:p>
    <w:p w14:paraId="448908CB" w14:textId="2F74C61D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nikdo</w:t>
      </w:r>
      <w:r w:rsidR="00FD170D">
        <w:rPr>
          <w:sz w:val="20"/>
          <w:szCs w:val="20"/>
        </w:rPr>
        <w:t xml:space="preserve"> další </w:t>
      </w:r>
      <w:r>
        <w:rPr>
          <w:sz w:val="20"/>
          <w:szCs w:val="20"/>
        </w:rPr>
        <w:t>nepřihlásil.</w:t>
      </w:r>
    </w:p>
    <w:p w14:paraId="58232185" w14:textId="77777777" w:rsidR="00BE6E57" w:rsidRDefault="00BE6E57">
      <w:pPr>
        <w:pStyle w:val="Default"/>
        <w:rPr>
          <w:sz w:val="20"/>
          <w:szCs w:val="20"/>
        </w:rPr>
      </w:pPr>
    </w:p>
    <w:p w14:paraId="18BC7D41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121DDEE3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1EFC6DC1" w14:textId="6D2798ED" w:rsidR="00BE6E57" w:rsidRDefault="00000000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I.bere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 vědomí</w:t>
      </w:r>
      <w:r>
        <w:rPr>
          <w:rFonts w:ascii="Arial" w:hAnsi="Arial" w:cs="Arial"/>
          <w:bCs/>
          <w:sz w:val="20"/>
          <w:szCs w:val="20"/>
        </w:rPr>
        <w:t xml:space="preserve"> žádost </w:t>
      </w:r>
      <w:proofErr w:type="spellStart"/>
      <w:r w:rsidR="004362EA">
        <w:rPr>
          <w:rFonts w:ascii="Arial" w:hAnsi="Arial" w:cs="Arial"/>
          <w:bCs/>
          <w:sz w:val="20"/>
          <w:szCs w:val="20"/>
        </w:rPr>
        <w:t>xxx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 vyvolání změny územního plánu</w:t>
      </w:r>
    </w:p>
    <w:p w14:paraId="550B3CEF" w14:textId="77777777" w:rsidR="00BE6E57" w:rsidRDefault="000000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souhlasí</w:t>
      </w:r>
      <w:r>
        <w:rPr>
          <w:rFonts w:ascii="Arial" w:hAnsi="Arial" w:cs="Arial"/>
          <w:bCs/>
          <w:sz w:val="20"/>
          <w:szCs w:val="20"/>
        </w:rPr>
        <w:t xml:space="preserve"> se zahájením pořizování změny ÚP za podmínky úplné úhrady všech nákladů </w:t>
      </w:r>
    </w:p>
    <w:p w14:paraId="2B2D8307" w14:textId="3CA443A7" w:rsidR="00BE6E57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určuje starostu</w:t>
      </w:r>
      <w:r>
        <w:rPr>
          <w:rFonts w:ascii="Arial" w:hAnsi="Arial" w:cs="Arial"/>
          <w:bCs/>
          <w:sz w:val="20"/>
          <w:szCs w:val="20"/>
        </w:rPr>
        <w:t xml:space="preserve"> Ing. Vladimíra Vojáčka jako určeného zastupitele pro spolupráci s pořizovatelem, kterým</w:t>
      </w:r>
      <w:r w:rsidR="00AC5A3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 </w:t>
      </w:r>
      <w:proofErr w:type="spellStart"/>
      <w:proofErr w:type="gramStart"/>
      <w:r w:rsidR="004362EA">
        <w:rPr>
          <w:rFonts w:ascii="Arial" w:hAnsi="Arial" w:cs="Arial"/>
          <w:bCs/>
          <w:sz w:val="20"/>
          <w:szCs w:val="20"/>
        </w:rPr>
        <w:t>xxx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který pořídí změnu zkráceným postupem</w:t>
      </w:r>
    </w:p>
    <w:p w14:paraId="0C087418" w14:textId="027BADD6" w:rsidR="00BE6E57" w:rsidRDefault="0000000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vyhrazuje si</w:t>
      </w:r>
      <w:r>
        <w:rPr>
          <w:rFonts w:ascii="Arial" w:hAnsi="Arial" w:cs="Arial"/>
          <w:bCs/>
          <w:sz w:val="20"/>
          <w:szCs w:val="20"/>
        </w:rPr>
        <w:t xml:space="preserve"> schválení Zadání změny č. 5 podle § 27 odst. 1 písm. b) stavebního zákona po obstarání dvou stanovisek krajského úřadu</w:t>
      </w:r>
      <w:r w:rsidR="00FD170D">
        <w:rPr>
          <w:rFonts w:ascii="Arial" w:hAnsi="Arial" w:cs="Arial"/>
          <w:bCs/>
          <w:sz w:val="20"/>
          <w:szCs w:val="20"/>
        </w:rPr>
        <w:t>, týkající se obecně vlivu na životní prostředí</w:t>
      </w:r>
    </w:p>
    <w:p w14:paraId="3B5A7A4F" w14:textId="2573ED1F" w:rsidR="00BE6E57" w:rsidRDefault="00000000" w:rsidP="00AC5A3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A92C6A">
        <w:rPr>
          <w:rFonts w:ascii="Arial" w:hAnsi="Arial" w:cs="Arial"/>
          <w:b/>
          <w:sz w:val="20"/>
          <w:szCs w:val="20"/>
        </w:rPr>
        <w:t xml:space="preserve">schvaluje, že si </w:t>
      </w:r>
      <w:r>
        <w:rPr>
          <w:rFonts w:ascii="Arial" w:hAnsi="Arial" w:cs="Arial"/>
          <w:b/>
          <w:sz w:val="20"/>
          <w:szCs w:val="20"/>
        </w:rPr>
        <w:t>zpracovatele zajistí</w:t>
      </w:r>
      <w:r>
        <w:rPr>
          <w:rFonts w:ascii="Arial" w:hAnsi="Arial" w:cs="Arial"/>
          <w:bCs/>
          <w:sz w:val="20"/>
          <w:szCs w:val="20"/>
        </w:rPr>
        <w:t xml:space="preserve"> žadatelka, tomu pak bude předáno schválené Zadání (stávající</w:t>
      </w:r>
      <w:r w:rsidR="00AC5A3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projektant </w:t>
      </w:r>
      <w:proofErr w:type="spellStart"/>
      <w:r w:rsidR="004362EA">
        <w:rPr>
          <w:rFonts w:ascii="Arial" w:hAnsi="Arial" w:cs="Arial"/>
          <w:bCs/>
          <w:sz w:val="20"/>
          <w:szCs w:val="20"/>
        </w:rPr>
        <w:t>xxx</w:t>
      </w:r>
      <w:proofErr w:type="spellEnd"/>
      <w:r w:rsidR="004362EA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pro zpracování Návrhu změny č. 5 územního plánu </w:t>
      </w:r>
    </w:p>
    <w:p w14:paraId="19130E61" w14:textId="77777777" w:rsidR="00BE6E57" w:rsidRDefault="00BE6E57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7CBBF1FA" w14:textId="77777777">
        <w:tc>
          <w:tcPr>
            <w:tcW w:w="2405" w:type="dxa"/>
          </w:tcPr>
          <w:p w14:paraId="0B1B6560" w14:textId="38E466C4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50CC7F3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9F3EC2">
              <w:rPr>
                <w:rFonts w:ascii="Arial" w:hAnsi="Arial"/>
                <w:color w:val="000000"/>
                <w:sz w:val="20"/>
                <w:szCs w:val="20"/>
              </w:rPr>
              <w:t>11</w:t>
            </w:r>
            <w:proofErr w:type="gramEnd"/>
          </w:p>
        </w:tc>
        <w:tc>
          <w:tcPr>
            <w:tcW w:w="2407" w:type="dxa"/>
          </w:tcPr>
          <w:p w14:paraId="465F9855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1</w:t>
            </w:r>
          </w:p>
        </w:tc>
        <w:tc>
          <w:tcPr>
            <w:tcW w:w="2412" w:type="dxa"/>
          </w:tcPr>
          <w:p w14:paraId="5C63D3A9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1</w:t>
            </w:r>
          </w:p>
        </w:tc>
      </w:tr>
      <w:tr w:rsidR="00BE6E57" w14:paraId="0DCB525B" w14:textId="77777777">
        <w:tc>
          <w:tcPr>
            <w:tcW w:w="2405" w:type="dxa"/>
          </w:tcPr>
          <w:p w14:paraId="513F0020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8F4B2A6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5E768124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278/2022-2026</w:t>
            </w:r>
          </w:p>
          <w:p w14:paraId="03451F38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4C232A94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8.   Schválení smlouvy o advokátní úschově finančních prostředků a listin a schválení smlouvy o pro-    </w:t>
      </w:r>
    </w:p>
    <w:p w14:paraId="7C253F1D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deji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pozemků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parc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. č.: 696/7, orná půda, o výměře 13.554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, 696/12, ostatní plocha, o výměře 191 </w:t>
      </w:r>
    </w:p>
    <w:p w14:paraId="3BF32316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lastRenderedPageBreak/>
        <w:t xml:space="preserve">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m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,   </w:t>
      </w:r>
      <w:proofErr w:type="gram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696/13, ostatní plocha, o výměře 134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, 696/14, ostatní plocha, o výměře 24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, 696/15, ostatní </w:t>
      </w:r>
    </w:p>
    <w:p w14:paraId="7995DE07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 xml:space="preserve">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plocha, o výměře 81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, 698/15, orná půda, o výměře 2005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, 698/16, orná půda, o výměře 873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</w:t>
      </w:r>
    </w:p>
    <w:p w14:paraId="0573A6FC" w14:textId="77777777" w:rsidR="00BE6E57" w:rsidRDefault="00000000">
      <w:pPr>
        <w:suppressAutoHyphens w:val="0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 xml:space="preserve">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 a 694/1, ostatní plocha, o výměře 2006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:lang w:bidi="ar-SA"/>
        </w:rPr>
        <w:t>2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, vše v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>k.ú</w:t>
      </w:r>
      <w:proofErr w:type="spellEnd"/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bidi="ar-SA"/>
        </w:rPr>
        <w:t xml:space="preserve">. Milín. </w:t>
      </w:r>
    </w:p>
    <w:p w14:paraId="40D9CF83" w14:textId="736771CD" w:rsidR="00BE6E57" w:rsidRPr="009F3EC2" w:rsidRDefault="00000000">
      <w:pPr>
        <w:pStyle w:val="Default"/>
        <w:jc w:val="both"/>
        <w:rPr>
          <w:rFonts w:cs="Arial"/>
          <w:i/>
          <w:iCs/>
          <w:sz w:val="20"/>
          <w:szCs w:val="20"/>
        </w:rPr>
      </w:pPr>
      <w:r w:rsidRPr="009F3EC2">
        <w:rPr>
          <w:rFonts w:cs="Arial"/>
          <w:i/>
          <w:iCs/>
          <w:sz w:val="20"/>
          <w:szCs w:val="20"/>
        </w:rPr>
        <w:t>19,29</w:t>
      </w:r>
      <w:r w:rsidR="009F3EC2">
        <w:rPr>
          <w:rFonts w:cs="Arial"/>
          <w:i/>
          <w:iCs/>
          <w:sz w:val="20"/>
          <w:szCs w:val="20"/>
        </w:rPr>
        <w:t xml:space="preserve"> h</w:t>
      </w:r>
      <w:r w:rsidRPr="009F3EC2">
        <w:rPr>
          <w:rFonts w:cs="Arial"/>
          <w:i/>
          <w:iCs/>
          <w:sz w:val="20"/>
          <w:szCs w:val="20"/>
        </w:rPr>
        <w:t xml:space="preserve"> vzdálil se </w:t>
      </w:r>
      <w:r w:rsidR="00AC5A36">
        <w:rPr>
          <w:rFonts w:cs="Arial"/>
          <w:i/>
          <w:iCs/>
          <w:sz w:val="20"/>
          <w:szCs w:val="20"/>
        </w:rPr>
        <w:t>O</w:t>
      </w:r>
      <w:r w:rsidRPr="009F3EC2">
        <w:rPr>
          <w:rFonts w:cs="Arial"/>
          <w:i/>
          <w:iCs/>
          <w:sz w:val="20"/>
          <w:szCs w:val="20"/>
        </w:rPr>
        <w:t>. Štván</w:t>
      </w:r>
      <w:r w:rsidR="00A7177A">
        <w:rPr>
          <w:rFonts w:cs="Arial"/>
          <w:i/>
          <w:iCs/>
          <w:sz w:val="20"/>
          <w:szCs w:val="20"/>
        </w:rPr>
        <w:t>.</w:t>
      </w:r>
    </w:p>
    <w:p w14:paraId="2E5C4ECD" w14:textId="77777777" w:rsidR="00FD170D" w:rsidRDefault="00FD170D">
      <w:pPr>
        <w:pStyle w:val="Default"/>
        <w:jc w:val="both"/>
        <w:rPr>
          <w:rFonts w:cs="Arial"/>
          <w:sz w:val="20"/>
          <w:szCs w:val="20"/>
        </w:rPr>
      </w:pPr>
    </w:p>
    <w:p w14:paraId="7EFAB6BE" w14:textId="587EA2F8" w:rsidR="00BE6E57" w:rsidRDefault="00FD170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ob</w:t>
      </w:r>
      <w:r w:rsidR="00836606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e</w:t>
      </w:r>
      <w:r w:rsidR="00836606">
        <w:rPr>
          <w:rFonts w:cs="Arial"/>
          <w:sz w:val="20"/>
          <w:szCs w:val="20"/>
        </w:rPr>
        <w:t xml:space="preserve"> se</w:t>
      </w:r>
      <w:r>
        <w:rPr>
          <w:rFonts w:cs="Arial"/>
          <w:sz w:val="20"/>
          <w:szCs w:val="20"/>
        </w:rPr>
        <w:t xml:space="preserve">známil </w:t>
      </w:r>
      <w:r w:rsidR="00836606">
        <w:rPr>
          <w:rFonts w:cs="Arial"/>
          <w:sz w:val="20"/>
          <w:szCs w:val="20"/>
        </w:rPr>
        <w:t xml:space="preserve">zastupitele </w:t>
      </w:r>
      <w:r>
        <w:rPr>
          <w:rFonts w:cs="Arial"/>
          <w:sz w:val="20"/>
          <w:szCs w:val="20"/>
        </w:rPr>
        <w:t>s předloženou kupní smlouvou</w:t>
      </w:r>
      <w:r w:rsidR="00836606">
        <w:rPr>
          <w:rFonts w:cs="Arial"/>
          <w:sz w:val="20"/>
          <w:szCs w:val="20"/>
        </w:rPr>
        <w:t>. Uvedl, že ke smlouvě o</w:t>
      </w:r>
      <w:r>
        <w:rPr>
          <w:rFonts w:cs="Arial"/>
          <w:sz w:val="20"/>
          <w:szCs w:val="20"/>
        </w:rPr>
        <w:t xml:space="preserve"> úschově</w:t>
      </w:r>
      <w:r w:rsidR="00836606">
        <w:rPr>
          <w:rFonts w:cs="Arial"/>
          <w:sz w:val="20"/>
          <w:szCs w:val="20"/>
        </w:rPr>
        <w:t xml:space="preserve"> kupní ceny </w:t>
      </w:r>
      <w:r>
        <w:rPr>
          <w:rFonts w:cs="Arial"/>
          <w:sz w:val="20"/>
          <w:szCs w:val="20"/>
        </w:rPr>
        <w:t>měl připomínku K</w:t>
      </w:r>
      <w:r w:rsidR="009F3EC2">
        <w:rPr>
          <w:rFonts w:cs="Arial"/>
          <w:sz w:val="20"/>
          <w:szCs w:val="20"/>
        </w:rPr>
        <w:t>. Křížek</w:t>
      </w:r>
      <w:r>
        <w:rPr>
          <w:rFonts w:cs="Arial"/>
          <w:sz w:val="20"/>
          <w:szCs w:val="20"/>
        </w:rPr>
        <w:t>, k</w:t>
      </w:r>
      <w:r w:rsidR="009F3EC2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erému </w:t>
      </w:r>
      <w:r w:rsidR="00836606">
        <w:rPr>
          <w:rFonts w:cs="Arial"/>
          <w:sz w:val="20"/>
          <w:szCs w:val="20"/>
        </w:rPr>
        <w:t>předal slovo.</w:t>
      </w:r>
    </w:p>
    <w:p w14:paraId="3F3F7239" w14:textId="77777777" w:rsidR="00836606" w:rsidRDefault="00836606">
      <w:pPr>
        <w:pStyle w:val="Default"/>
        <w:jc w:val="both"/>
        <w:rPr>
          <w:rFonts w:cs="Arial"/>
          <w:sz w:val="20"/>
          <w:szCs w:val="20"/>
        </w:rPr>
      </w:pPr>
    </w:p>
    <w:p w14:paraId="73419546" w14:textId="0718A8FA" w:rsidR="00BE6E57" w:rsidRDefault="009F3EC2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K. Křížek – ke kupní smlouvě </w:t>
      </w:r>
      <w:r w:rsidR="00836606">
        <w:rPr>
          <w:rFonts w:cs="Arial"/>
          <w:sz w:val="20"/>
          <w:szCs w:val="20"/>
        </w:rPr>
        <w:t>nemám připomínek</w:t>
      </w:r>
      <w:r>
        <w:rPr>
          <w:rFonts w:cs="Arial"/>
          <w:sz w:val="20"/>
          <w:szCs w:val="20"/>
        </w:rPr>
        <w:t>, vadí mi advokátní úschova, chci</w:t>
      </w:r>
      <w:r w:rsidR="000D6906">
        <w:rPr>
          <w:rFonts w:cs="Arial"/>
          <w:sz w:val="20"/>
          <w:szCs w:val="20"/>
        </w:rPr>
        <w:t xml:space="preserve"> využít </w:t>
      </w:r>
      <w:r>
        <w:rPr>
          <w:rFonts w:cs="Arial"/>
          <w:sz w:val="20"/>
          <w:szCs w:val="20"/>
        </w:rPr>
        <w:t xml:space="preserve">bankovní </w:t>
      </w:r>
      <w:r w:rsidR="000D6906">
        <w:rPr>
          <w:rFonts w:cs="Arial"/>
          <w:sz w:val="20"/>
          <w:szCs w:val="20"/>
        </w:rPr>
        <w:t xml:space="preserve">úschovy. Nemám nic proti právníkovi zařizujícímu advokátní úschovu, ale </w:t>
      </w:r>
      <w:r>
        <w:rPr>
          <w:rFonts w:cs="Arial"/>
          <w:sz w:val="20"/>
          <w:szCs w:val="20"/>
        </w:rPr>
        <w:t>je</w:t>
      </w:r>
      <w:r w:rsidR="000D6906">
        <w:rPr>
          <w:rFonts w:cs="Arial"/>
          <w:sz w:val="20"/>
          <w:szCs w:val="20"/>
        </w:rPr>
        <w:t>dná se o</w:t>
      </w:r>
      <w:r>
        <w:rPr>
          <w:rFonts w:cs="Arial"/>
          <w:sz w:val="20"/>
          <w:szCs w:val="20"/>
        </w:rPr>
        <w:t xml:space="preserve"> 50 mil.</w:t>
      </w:r>
      <w:r w:rsidR="000D6906">
        <w:rPr>
          <w:rFonts w:cs="Arial"/>
          <w:sz w:val="20"/>
          <w:szCs w:val="20"/>
        </w:rPr>
        <w:t xml:space="preserve"> korun</w:t>
      </w:r>
      <w:r w:rsidR="00CB7E92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banka je </w:t>
      </w:r>
      <w:r w:rsidR="000D6906">
        <w:rPr>
          <w:rFonts w:cs="Arial"/>
          <w:sz w:val="20"/>
          <w:szCs w:val="20"/>
        </w:rPr>
        <w:t xml:space="preserve">proto </w:t>
      </w:r>
      <w:r>
        <w:rPr>
          <w:rFonts w:cs="Arial"/>
          <w:sz w:val="20"/>
          <w:szCs w:val="20"/>
        </w:rPr>
        <w:t>bezpečnější</w:t>
      </w:r>
      <w:r w:rsidR="000D6906">
        <w:rPr>
          <w:rFonts w:cs="Arial"/>
          <w:sz w:val="20"/>
          <w:szCs w:val="20"/>
        </w:rPr>
        <w:t>.</w:t>
      </w:r>
    </w:p>
    <w:p w14:paraId="0D58DAA1" w14:textId="77777777" w:rsidR="000D6906" w:rsidRDefault="000D6906">
      <w:pPr>
        <w:pStyle w:val="Default"/>
        <w:jc w:val="both"/>
        <w:rPr>
          <w:rFonts w:cs="Arial"/>
          <w:sz w:val="20"/>
          <w:szCs w:val="20"/>
        </w:rPr>
      </w:pPr>
    </w:p>
    <w:p w14:paraId="42490EB9" w14:textId="6285BAE2" w:rsidR="009F3EC2" w:rsidRPr="009F3EC2" w:rsidRDefault="009F3EC2">
      <w:pPr>
        <w:pStyle w:val="Default"/>
        <w:jc w:val="both"/>
        <w:rPr>
          <w:rFonts w:cs="Arial"/>
          <w:i/>
          <w:iCs/>
          <w:sz w:val="20"/>
          <w:szCs w:val="20"/>
        </w:rPr>
      </w:pPr>
      <w:r w:rsidRPr="009F3EC2">
        <w:rPr>
          <w:rFonts w:cs="Arial"/>
          <w:i/>
          <w:iCs/>
          <w:sz w:val="20"/>
          <w:szCs w:val="20"/>
        </w:rPr>
        <w:t>19,33</w:t>
      </w:r>
      <w:r>
        <w:rPr>
          <w:rFonts w:cs="Arial"/>
          <w:i/>
          <w:iCs/>
          <w:sz w:val="20"/>
          <w:szCs w:val="20"/>
        </w:rPr>
        <w:t xml:space="preserve"> h</w:t>
      </w:r>
      <w:r w:rsidRPr="009F3EC2">
        <w:rPr>
          <w:rFonts w:cs="Arial"/>
          <w:i/>
          <w:iCs/>
          <w:sz w:val="20"/>
          <w:szCs w:val="20"/>
        </w:rPr>
        <w:t xml:space="preserve"> přišel O. Štván</w:t>
      </w:r>
      <w:r w:rsidR="00A7177A">
        <w:rPr>
          <w:rFonts w:cs="Arial"/>
          <w:i/>
          <w:iCs/>
          <w:sz w:val="20"/>
          <w:szCs w:val="20"/>
        </w:rPr>
        <w:t>.</w:t>
      </w:r>
    </w:p>
    <w:p w14:paraId="294BDE63" w14:textId="77777777" w:rsidR="000D6906" w:rsidRDefault="000D6906">
      <w:pPr>
        <w:pStyle w:val="Default"/>
        <w:jc w:val="both"/>
        <w:rPr>
          <w:rFonts w:cs="Arial"/>
          <w:sz w:val="20"/>
          <w:szCs w:val="20"/>
        </w:rPr>
      </w:pPr>
    </w:p>
    <w:p w14:paraId="3608A12E" w14:textId="2ADDD4EE" w:rsidR="00BE6E57" w:rsidRDefault="000D6906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Starosta – tuto informaci jsem </w:t>
      </w:r>
      <w:r w:rsidR="009F3EC2">
        <w:rPr>
          <w:rFonts w:cs="Arial"/>
          <w:sz w:val="20"/>
          <w:szCs w:val="20"/>
        </w:rPr>
        <w:t>od K.</w:t>
      </w:r>
      <w:r>
        <w:rPr>
          <w:rFonts w:cs="Arial"/>
          <w:sz w:val="20"/>
          <w:szCs w:val="20"/>
        </w:rPr>
        <w:t xml:space="preserve"> Křížka měl již před dnešním jednáním, proto jsem požádal </w:t>
      </w:r>
      <w:proofErr w:type="spellStart"/>
      <w:r w:rsidR="00D510E6">
        <w:rPr>
          <w:rFonts w:cs="Arial"/>
          <w:sz w:val="20"/>
          <w:szCs w:val="20"/>
        </w:rPr>
        <w:t>xxx</w:t>
      </w:r>
      <w:proofErr w:type="spellEnd"/>
      <w:r>
        <w:rPr>
          <w:rFonts w:cs="Arial"/>
          <w:sz w:val="20"/>
          <w:szCs w:val="20"/>
        </w:rPr>
        <w:t xml:space="preserve"> o předložení „úschovní“ smlouvy. S tím byl seznámeni kupující, který s tímto nemá problém.</w:t>
      </w:r>
    </w:p>
    <w:p w14:paraId="1D176E33" w14:textId="77777777" w:rsidR="003C4425" w:rsidRDefault="003C4425">
      <w:pPr>
        <w:pStyle w:val="Default"/>
        <w:jc w:val="both"/>
        <w:rPr>
          <w:rFonts w:cs="Arial"/>
          <w:sz w:val="20"/>
          <w:szCs w:val="20"/>
          <w:highlight w:val="yellow"/>
        </w:rPr>
      </w:pPr>
    </w:p>
    <w:p w14:paraId="041C3A35" w14:textId="6008E773" w:rsidR="00BE6E57" w:rsidRDefault="003C4425">
      <w:pPr>
        <w:pStyle w:val="Default"/>
        <w:jc w:val="both"/>
        <w:rPr>
          <w:rFonts w:cs="Arial"/>
          <w:sz w:val="20"/>
          <w:szCs w:val="20"/>
        </w:rPr>
      </w:pPr>
      <w:proofErr w:type="gramStart"/>
      <w:r w:rsidRPr="003C4425">
        <w:rPr>
          <w:rFonts w:cs="Arial"/>
          <w:sz w:val="20"/>
          <w:szCs w:val="20"/>
        </w:rPr>
        <w:t>Starosta - dále</w:t>
      </w:r>
      <w:proofErr w:type="gramEnd"/>
      <w:r w:rsidRPr="003C4425">
        <w:rPr>
          <w:rFonts w:cs="Arial"/>
          <w:sz w:val="20"/>
          <w:szCs w:val="20"/>
        </w:rPr>
        <w:t xml:space="preserve"> v návrhu smlouvy navrhuje ze svého podnětu </w:t>
      </w:r>
      <w:r w:rsidR="00CB7E92" w:rsidRPr="003C4425">
        <w:rPr>
          <w:rFonts w:cs="Arial"/>
          <w:sz w:val="20"/>
          <w:szCs w:val="20"/>
        </w:rPr>
        <w:t>změn</w:t>
      </w:r>
      <w:r w:rsidRPr="003C4425">
        <w:rPr>
          <w:rFonts w:cs="Arial"/>
          <w:sz w:val="20"/>
          <w:szCs w:val="20"/>
        </w:rPr>
        <w:t>it nebo doplnit zeleně uvedené podmínky a omezení. Především v čl. 5.4, omezit některé budoucí činnosti a dále</w:t>
      </w:r>
      <w:r w:rsidR="00CB7E92" w:rsidRPr="003C4425">
        <w:rPr>
          <w:rFonts w:cs="Arial"/>
          <w:sz w:val="20"/>
          <w:szCs w:val="20"/>
        </w:rPr>
        <w:t xml:space="preserve"> </w:t>
      </w:r>
      <w:r w:rsidRPr="003C4425">
        <w:rPr>
          <w:rFonts w:cs="Arial"/>
          <w:sz w:val="20"/>
          <w:szCs w:val="20"/>
        </w:rPr>
        <w:t>výslovně upozorňujeme na skutečnost</w:t>
      </w:r>
      <w:r w:rsidR="00CB7E92" w:rsidRPr="003C4425">
        <w:rPr>
          <w:rFonts w:cs="Arial"/>
          <w:sz w:val="20"/>
          <w:szCs w:val="20"/>
        </w:rPr>
        <w:t>, že na pozemcích se nachází z části LBK.L.24</w:t>
      </w:r>
      <w:r>
        <w:rPr>
          <w:rFonts w:cs="Arial"/>
          <w:sz w:val="20"/>
          <w:szCs w:val="20"/>
        </w:rPr>
        <w:t>, který je zčásti nefunkční.</w:t>
      </w:r>
    </w:p>
    <w:p w14:paraId="49F1A439" w14:textId="77777777" w:rsidR="00BE6E57" w:rsidRDefault="00BE6E57">
      <w:pPr>
        <w:pStyle w:val="Default"/>
        <w:jc w:val="both"/>
        <w:rPr>
          <w:rFonts w:cs="Arial"/>
          <w:sz w:val="20"/>
          <w:szCs w:val="20"/>
        </w:rPr>
      </w:pPr>
    </w:p>
    <w:p w14:paraId="5635F58C" w14:textId="77777777" w:rsidR="00BE6E57" w:rsidRDefault="00000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nikdo ze zastupitelů nepřihlásil.</w:t>
      </w:r>
    </w:p>
    <w:p w14:paraId="2AAB17E8" w14:textId="77777777" w:rsidR="000D6906" w:rsidRDefault="000D6906">
      <w:pPr>
        <w:pStyle w:val="Default"/>
        <w:jc w:val="both"/>
        <w:rPr>
          <w:sz w:val="20"/>
          <w:szCs w:val="20"/>
          <w:u w:val="single"/>
        </w:rPr>
      </w:pPr>
    </w:p>
    <w:p w14:paraId="18567639" w14:textId="42AAB9EA" w:rsidR="009F3EC2" w:rsidRPr="00CB7E92" w:rsidRDefault="00CB7E92">
      <w:pPr>
        <w:pStyle w:val="Default"/>
        <w:jc w:val="both"/>
        <w:rPr>
          <w:sz w:val="20"/>
          <w:szCs w:val="20"/>
          <w:u w:val="single"/>
        </w:rPr>
      </w:pPr>
      <w:r w:rsidRPr="00CB7E92">
        <w:rPr>
          <w:sz w:val="20"/>
          <w:szCs w:val="20"/>
          <w:u w:val="single"/>
        </w:rPr>
        <w:t>Občané:</w:t>
      </w:r>
    </w:p>
    <w:p w14:paraId="6F19E9B4" w14:textId="6D2BD5A9" w:rsidR="00BE6E57" w:rsidRDefault="004362EA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9F3EC2">
        <w:rPr>
          <w:sz w:val="20"/>
          <w:szCs w:val="20"/>
        </w:rPr>
        <w:t>– takže</w:t>
      </w:r>
      <w:r w:rsidR="00CB7E92">
        <w:rPr>
          <w:sz w:val="20"/>
          <w:szCs w:val="20"/>
        </w:rPr>
        <w:t xml:space="preserve"> není znám investiční záměr</w:t>
      </w:r>
      <w:r w:rsidR="009F3EC2">
        <w:rPr>
          <w:sz w:val="20"/>
          <w:szCs w:val="20"/>
        </w:rPr>
        <w:t>, nevíme</w:t>
      </w:r>
      <w:r w:rsidR="00960ABE">
        <w:rPr>
          <w:sz w:val="20"/>
          <w:szCs w:val="20"/>
        </w:rPr>
        <w:t>,</w:t>
      </w:r>
      <w:r w:rsidR="009F3EC2">
        <w:rPr>
          <w:sz w:val="20"/>
          <w:szCs w:val="20"/>
        </w:rPr>
        <w:t xml:space="preserve"> co tam bude, jsou k němu nějaké reference (k investorovi)</w:t>
      </w:r>
      <w:r w:rsidR="00A7177A">
        <w:rPr>
          <w:sz w:val="20"/>
          <w:szCs w:val="20"/>
        </w:rPr>
        <w:t>?</w:t>
      </w:r>
    </w:p>
    <w:p w14:paraId="5DCB1ACA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5027832B" w14:textId="5EFAFD0F" w:rsidR="00BE6E57" w:rsidRDefault="000D69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investor vlastní již nemovitosti v sousedství, reference o jeho podnikání máme a v kupní smlouvě vylučujeme určité oblasti podnikání.</w:t>
      </w:r>
    </w:p>
    <w:p w14:paraId="16F5639B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16DFEE4D" w14:textId="553BA473" w:rsidR="00BE6E57" w:rsidRDefault="004362EA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9F3EC2">
        <w:rPr>
          <w:sz w:val="20"/>
          <w:szCs w:val="20"/>
        </w:rPr>
        <w:t xml:space="preserve"> – co ten LBK jak to, že je nefunkční</w:t>
      </w:r>
      <w:r w:rsidR="00A7177A">
        <w:rPr>
          <w:sz w:val="20"/>
          <w:szCs w:val="20"/>
        </w:rPr>
        <w:t>?</w:t>
      </w:r>
    </w:p>
    <w:p w14:paraId="7D3F18AE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0E35EB7D" w14:textId="3411817D" w:rsidR="000D6906" w:rsidRDefault="000D69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odkázal na biologické posouzení uvedeného biokoridoru</w:t>
      </w:r>
      <w:r w:rsidR="009F3EC2">
        <w:rPr>
          <w:sz w:val="20"/>
          <w:szCs w:val="20"/>
        </w:rPr>
        <w:t xml:space="preserve"> doplnil, že</w:t>
      </w:r>
      <w:r>
        <w:rPr>
          <w:sz w:val="20"/>
          <w:szCs w:val="20"/>
        </w:rPr>
        <w:t xml:space="preserve"> byl degradován výstavbou D4 a navrhuje se plošně zmenšit</w:t>
      </w:r>
      <w:r w:rsidR="00194F6C">
        <w:rPr>
          <w:sz w:val="20"/>
          <w:szCs w:val="20"/>
        </w:rPr>
        <w:t>,</w:t>
      </w:r>
      <w:r>
        <w:rPr>
          <w:sz w:val="20"/>
          <w:szCs w:val="20"/>
        </w:rPr>
        <w:t xml:space="preserve"> a naopak</w:t>
      </w:r>
      <w:r w:rsidR="00194F6C">
        <w:rPr>
          <w:sz w:val="20"/>
          <w:szCs w:val="20"/>
        </w:rPr>
        <w:t xml:space="preserve"> vhodnou</w:t>
      </w:r>
      <w:r>
        <w:rPr>
          <w:sz w:val="20"/>
          <w:szCs w:val="20"/>
        </w:rPr>
        <w:t xml:space="preserve"> výsadbou a úpravou posílit.</w:t>
      </w:r>
    </w:p>
    <w:p w14:paraId="382CCA74" w14:textId="77777777" w:rsidR="000D6906" w:rsidRDefault="000D6906">
      <w:pPr>
        <w:pStyle w:val="Default"/>
        <w:jc w:val="both"/>
        <w:rPr>
          <w:sz w:val="20"/>
          <w:szCs w:val="20"/>
        </w:rPr>
      </w:pPr>
    </w:p>
    <w:p w14:paraId="03B010C6" w14:textId="1D53BA5C" w:rsidR="000D6906" w:rsidRDefault="004362EA" w:rsidP="000D6906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 w:rsidR="000D6906">
        <w:rPr>
          <w:sz w:val="20"/>
          <w:szCs w:val="20"/>
        </w:rPr>
        <w:t xml:space="preserve"> – opět mohu si ho vyžádat</w:t>
      </w:r>
      <w:r w:rsidR="00A7177A">
        <w:rPr>
          <w:sz w:val="20"/>
          <w:szCs w:val="20"/>
        </w:rPr>
        <w:t>?</w:t>
      </w:r>
    </w:p>
    <w:p w14:paraId="088D9249" w14:textId="77777777" w:rsidR="000D6906" w:rsidRDefault="000D6906" w:rsidP="000D6906">
      <w:pPr>
        <w:pStyle w:val="Default"/>
        <w:jc w:val="both"/>
        <w:rPr>
          <w:sz w:val="20"/>
          <w:szCs w:val="20"/>
        </w:rPr>
      </w:pPr>
    </w:p>
    <w:p w14:paraId="694DD43F" w14:textId="28F413A1" w:rsidR="00BE6E57" w:rsidRDefault="000D69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– je součástí </w:t>
      </w:r>
      <w:r w:rsidR="00194F6C">
        <w:rPr>
          <w:sz w:val="20"/>
          <w:szCs w:val="20"/>
        </w:rPr>
        <w:t>již zmiňovaného Biologického posouzení, tak ano bude předán. Dále se vrátil ke</w:t>
      </w:r>
      <w:r w:rsidR="009F3EC2">
        <w:rPr>
          <w:sz w:val="20"/>
          <w:szCs w:val="20"/>
        </w:rPr>
        <w:t xml:space="preserve"> smlouvě </w:t>
      </w:r>
      <w:r w:rsidR="00194F6C">
        <w:rPr>
          <w:sz w:val="20"/>
          <w:szCs w:val="20"/>
        </w:rPr>
        <w:t xml:space="preserve">a doplnil, že </w:t>
      </w:r>
      <w:r w:rsidR="009F3EC2">
        <w:rPr>
          <w:sz w:val="20"/>
          <w:szCs w:val="20"/>
        </w:rPr>
        <w:t xml:space="preserve">je </w:t>
      </w:r>
      <w:r w:rsidR="00194F6C">
        <w:rPr>
          <w:sz w:val="20"/>
          <w:szCs w:val="20"/>
        </w:rPr>
        <w:t xml:space="preserve">v ní </w:t>
      </w:r>
      <w:r w:rsidR="009F3EC2">
        <w:rPr>
          <w:sz w:val="20"/>
          <w:szCs w:val="20"/>
        </w:rPr>
        <w:t>i</w:t>
      </w:r>
      <w:r w:rsidR="00194F6C">
        <w:rPr>
          <w:sz w:val="20"/>
          <w:szCs w:val="20"/>
        </w:rPr>
        <w:t xml:space="preserve"> dále </w:t>
      </w:r>
      <w:r>
        <w:rPr>
          <w:sz w:val="20"/>
          <w:szCs w:val="20"/>
        </w:rPr>
        <w:t xml:space="preserve">zákaz zcizení </w:t>
      </w:r>
      <w:r w:rsidR="00194F6C">
        <w:rPr>
          <w:sz w:val="20"/>
          <w:szCs w:val="20"/>
        </w:rPr>
        <w:t xml:space="preserve">na dobu </w:t>
      </w:r>
      <w:r>
        <w:rPr>
          <w:sz w:val="20"/>
          <w:szCs w:val="20"/>
        </w:rPr>
        <w:t>10 let</w:t>
      </w:r>
      <w:r w:rsidR="00194F6C">
        <w:rPr>
          <w:sz w:val="20"/>
          <w:szCs w:val="20"/>
        </w:rPr>
        <w:t>, tzn.</w:t>
      </w:r>
      <w:r>
        <w:rPr>
          <w:sz w:val="20"/>
          <w:szCs w:val="20"/>
        </w:rPr>
        <w:t xml:space="preserve"> i </w:t>
      </w:r>
      <w:r w:rsidR="00194F6C">
        <w:rPr>
          <w:sz w:val="20"/>
          <w:szCs w:val="20"/>
        </w:rPr>
        <w:t xml:space="preserve">pro </w:t>
      </w:r>
      <w:r>
        <w:rPr>
          <w:sz w:val="20"/>
          <w:szCs w:val="20"/>
        </w:rPr>
        <w:t>všechny budoucí vlastníky</w:t>
      </w:r>
      <w:r w:rsidR="00194F6C">
        <w:rPr>
          <w:sz w:val="20"/>
          <w:szCs w:val="20"/>
        </w:rPr>
        <w:t xml:space="preserve"> uvedené společnosti.</w:t>
      </w:r>
    </w:p>
    <w:p w14:paraId="25C0A30C" w14:textId="77777777" w:rsidR="00194F6C" w:rsidRDefault="00194F6C">
      <w:pPr>
        <w:pStyle w:val="Default"/>
        <w:jc w:val="both"/>
        <w:rPr>
          <w:sz w:val="20"/>
          <w:szCs w:val="20"/>
        </w:rPr>
      </w:pPr>
    </w:p>
    <w:p w14:paraId="69D457F1" w14:textId="206D0C11" w:rsidR="00BE6E57" w:rsidRDefault="004362EA">
      <w:pPr>
        <w:pStyle w:val="Default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</w:t>
      </w:r>
      <w:proofErr w:type="spellEnd"/>
      <w:r w:rsidR="009F3EC2">
        <w:rPr>
          <w:rFonts w:cs="Arial"/>
          <w:sz w:val="20"/>
          <w:szCs w:val="20"/>
        </w:rPr>
        <w:t xml:space="preserve"> – aby tam nebylo kasino jako u Znojma</w:t>
      </w:r>
      <w:r w:rsidR="00AC5A36">
        <w:rPr>
          <w:rFonts w:cs="Arial"/>
          <w:sz w:val="20"/>
          <w:szCs w:val="20"/>
        </w:rPr>
        <w:t>.</w:t>
      </w:r>
    </w:p>
    <w:p w14:paraId="123E9757" w14:textId="77777777" w:rsidR="00BE6E57" w:rsidRDefault="00BE6E57">
      <w:pPr>
        <w:pStyle w:val="Default"/>
        <w:jc w:val="both"/>
        <w:rPr>
          <w:rFonts w:cs="Arial"/>
          <w:sz w:val="20"/>
          <w:szCs w:val="20"/>
        </w:rPr>
      </w:pPr>
    </w:p>
    <w:p w14:paraId="06408F78" w14:textId="77777777" w:rsidR="00BE6E57" w:rsidRDefault="00BE6E57">
      <w:pPr>
        <w:pStyle w:val="Default"/>
        <w:jc w:val="both"/>
        <w:rPr>
          <w:rFonts w:cs="Arial"/>
          <w:sz w:val="20"/>
          <w:szCs w:val="20"/>
        </w:rPr>
      </w:pPr>
    </w:p>
    <w:p w14:paraId="75CC9E2C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19497958" w14:textId="3342A853" w:rsidR="00BE3F86" w:rsidRPr="00BE3F86" w:rsidRDefault="00000000" w:rsidP="00BE3F86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470E4CE2" w14:textId="1B35C7AC" w:rsidR="00A92C6A" w:rsidRPr="00AA2E58" w:rsidRDefault="00A92C6A" w:rsidP="00A92C6A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 w:rsidRPr="00B00055">
        <w:rPr>
          <w:rFonts w:ascii="Arial" w:hAnsi="Arial"/>
          <w:b/>
          <w:bCs/>
          <w:color w:val="000000"/>
          <w:sz w:val="20"/>
          <w:szCs w:val="20"/>
        </w:rPr>
        <w:t xml:space="preserve">schvaluje </w:t>
      </w:r>
      <w:r>
        <w:rPr>
          <w:rFonts w:ascii="Arial" w:hAnsi="Arial"/>
          <w:b/>
          <w:bCs/>
          <w:color w:val="000000"/>
          <w:sz w:val="20"/>
          <w:szCs w:val="20"/>
        </w:rPr>
        <w:t>u</w:t>
      </w:r>
      <w:r w:rsidRPr="00B00055">
        <w:rPr>
          <w:rFonts w:ascii="Arial" w:hAnsi="Arial"/>
          <w:b/>
          <w:bCs/>
          <w:color w:val="000000"/>
          <w:sz w:val="20"/>
          <w:szCs w:val="20"/>
        </w:rPr>
        <w:t xml:space="preserve">zavření kupní smlouvy se společností </w:t>
      </w:r>
      <w:proofErr w:type="spellStart"/>
      <w:r w:rsidR="004362EA">
        <w:rPr>
          <w:rFonts w:ascii="Arial" w:hAnsi="Arial"/>
          <w:b/>
          <w:bCs/>
          <w:color w:val="000000"/>
          <w:sz w:val="20"/>
          <w:szCs w:val="20"/>
        </w:rPr>
        <w:t>xxx</w:t>
      </w:r>
      <w:proofErr w:type="spellEnd"/>
      <w:r w:rsidRPr="00CF6A3A">
        <w:rPr>
          <w:rFonts w:ascii="Arial" w:hAnsi="Arial"/>
          <w:b/>
          <w:bCs/>
          <w:sz w:val="20"/>
          <w:szCs w:val="20"/>
        </w:rPr>
        <w:t xml:space="preserve"> </w:t>
      </w:r>
      <w:r w:rsidRPr="00CF6A3A">
        <w:rPr>
          <w:rFonts w:ascii="Arial" w:hAnsi="Arial" w:cs="Arial"/>
          <w:kern w:val="0"/>
          <w:sz w:val="20"/>
          <w:szCs w:val="20"/>
          <w:lang w:bidi="ar-SA"/>
        </w:rPr>
        <w:t>jako kupující</w:t>
      </w:r>
      <w:r>
        <w:rPr>
          <w:rFonts w:ascii="Arial" w:hAnsi="Arial" w:cs="Arial"/>
          <w:kern w:val="0"/>
          <w:sz w:val="20"/>
          <w:szCs w:val="20"/>
          <w:lang w:bidi="ar-SA"/>
        </w:rPr>
        <w:t>,</w:t>
      </w:r>
      <w:r w:rsidRPr="00CF6A3A">
        <w:rPr>
          <w:rFonts w:ascii="Arial" w:hAnsi="Arial" w:cs="Arial"/>
          <w:kern w:val="0"/>
          <w:sz w:val="20"/>
          <w:szCs w:val="20"/>
          <w:lang w:bidi="ar-SA"/>
        </w:rPr>
        <w:t xml:space="preserve"> týkající prodeje pozemků ve vlastnictví obce Milín: </w:t>
      </w:r>
      <w:proofErr w:type="spellStart"/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parc</w:t>
      </w:r>
      <w:proofErr w:type="spellEnd"/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. č.: 696/7, orná půda, o výměře 13.554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696/12, ostatní plocha, o výměře 191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696/13, ostatní plocha, o výměře 134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696/14, ostatní plocha, o výměře 24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696/15, ostatní plocha, o výměře 81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698/15, orná půda, o výměře 2005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698/16, orná půda, o výměře 873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a 694/1, ostatní plocha, o výměře 2006 m</w:t>
      </w:r>
      <w:r w:rsidRPr="00B00055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vše v </w:t>
      </w:r>
      <w:proofErr w:type="spellStart"/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>k.ú</w:t>
      </w:r>
      <w:proofErr w:type="spellEnd"/>
      <w:r w:rsidRPr="00B00055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. Milín za celkovou kupní cenu </w:t>
      </w:r>
      <w:r w:rsidRPr="00B00055"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  <w:t>51,368.130,--  Kč vč. 21% DPH (slovy: =padesát_jeden_milion_tři_sta_šedesát_osm_tisíc_jedno_sto_třicet_korunčeských)</w:t>
      </w:r>
      <w:r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  <w:t xml:space="preserve"> </w:t>
      </w:r>
      <w:r w:rsidRPr="00B00055">
        <w:rPr>
          <w:rFonts w:ascii="Arial" w:hAnsi="Arial" w:cs="Arial"/>
          <w:bCs/>
          <w:color w:val="000000"/>
          <w:kern w:val="0"/>
          <w:sz w:val="20"/>
          <w:szCs w:val="20"/>
          <w:lang w:bidi="ar-SA"/>
        </w:rPr>
        <w:t>tj. 42,453.000,00 Kč bez DPH (21% DPH: 8,915.130,-- Kč)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bidi="ar-SA"/>
        </w:rPr>
        <w:t xml:space="preserve"> </w:t>
      </w:r>
      <w:bookmarkStart w:id="14" w:name="_Hlk224141010"/>
      <w:r>
        <w:rPr>
          <w:rFonts w:ascii="Arial" w:hAnsi="Arial" w:cs="Arial"/>
          <w:bCs/>
          <w:color w:val="000000"/>
          <w:kern w:val="0"/>
          <w:sz w:val="20"/>
          <w:szCs w:val="20"/>
          <w:lang w:bidi="ar-SA"/>
        </w:rPr>
        <w:t xml:space="preserve">a </w:t>
      </w:r>
      <w:r w:rsidRPr="00A35420"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  <w:t>pověřuje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bidi="ar-SA"/>
        </w:rPr>
        <w:t xml:space="preserve"> starostu obce podpisem této smlouvy.</w:t>
      </w:r>
    </w:p>
    <w:p w14:paraId="0AA8548B" w14:textId="77777777" w:rsidR="00A92C6A" w:rsidRPr="00BE3F86" w:rsidRDefault="00A92C6A" w:rsidP="00A92C6A">
      <w:pPr>
        <w:pStyle w:val="Odstavecseseznamem"/>
        <w:suppressAutoHyphens w:val="0"/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</w:p>
    <w:p w14:paraId="76C0152F" w14:textId="681D6CC9" w:rsidR="00A92C6A" w:rsidRPr="00A35420" w:rsidRDefault="00A92C6A" w:rsidP="00A92C6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r w:rsidRPr="00A35420"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>schvaluje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uzavření Dohody o správě kupní ceny s </w:t>
      </w:r>
      <w:proofErr w:type="spellStart"/>
      <w:r w:rsidR="004362EA">
        <w:rPr>
          <w:rFonts w:ascii="Arial" w:hAnsi="Arial" w:cs="Arial"/>
          <w:color w:val="000000"/>
          <w:kern w:val="0"/>
          <w:sz w:val="20"/>
          <w:szCs w:val="20"/>
          <w:lang w:bidi="ar-SA"/>
        </w:rPr>
        <w:t>xxx</w:t>
      </w:r>
      <w:proofErr w:type="spellEnd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,, obcí Milín jako prodávající a společností </w:t>
      </w:r>
      <w:proofErr w:type="spellStart"/>
      <w:r w:rsidR="004362EA">
        <w:rPr>
          <w:rFonts w:ascii="Arial" w:hAnsi="Arial" w:cs="Arial"/>
          <w:color w:val="000000"/>
          <w:kern w:val="0"/>
          <w:sz w:val="20"/>
          <w:szCs w:val="20"/>
          <w:lang w:bidi="ar-SA"/>
        </w:rPr>
        <w:t>xxx</w:t>
      </w:r>
      <w:proofErr w:type="spellEnd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jako kupující, týkající prodeje pozemků </w:t>
      </w:r>
      <w:proofErr w:type="spellStart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parc</w:t>
      </w:r>
      <w:proofErr w:type="spellEnd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. č.: 696/7, orná půda, o výměře 13.554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696/12, ostatní plocha, o výměře 191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  696/13, ostatní plocha, o výměře 134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696/14, ostatní plocha, o výměře 24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696/15, ostatní plocha, o výměře 81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698/15, orná půda, o výměře 2005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, 698/16, orná půda, o výměře 873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 a 694/1, ostatní plocha, o výměře 2006 m</w:t>
      </w:r>
      <w:r w:rsidRPr="00A35420">
        <w:rPr>
          <w:rFonts w:ascii="Arial" w:hAnsi="Arial" w:cs="Arial"/>
          <w:color w:val="000000"/>
          <w:kern w:val="0"/>
          <w:sz w:val="20"/>
          <w:szCs w:val="20"/>
          <w:vertAlign w:val="superscript"/>
          <w:lang w:bidi="ar-SA"/>
        </w:rPr>
        <w:t>2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, vše v </w:t>
      </w:r>
      <w:proofErr w:type="spellStart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k.ú</w:t>
      </w:r>
      <w:proofErr w:type="spellEnd"/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. Milín a </w:t>
      </w:r>
      <w:r w:rsidRPr="00A35420">
        <w:rPr>
          <w:rFonts w:ascii="Arial" w:hAnsi="Arial" w:cs="Arial"/>
          <w:b/>
          <w:bCs/>
          <w:color w:val="000000"/>
          <w:kern w:val="0"/>
          <w:sz w:val="20"/>
          <w:szCs w:val="20"/>
          <w:lang w:bidi="ar-SA"/>
        </w:rPr>
        <w:t xml:space="preserve">pověřuje 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 xml:space="preserve">starostu obce podpisem této </w:t>
      </w:r>
      <w:r>
        <w:rPr>
          <w:rFonts w:ascii="Arial" w:hAnsi="Arial" w:cs="Arial"/>
          <w:color w:val="000000"/>
          <w:kern w:val="0"/>
          <w:sz w:val="20"/>
          <w:szCs w:val="20"/>
          <w:lang w:bidi="ar-SA"/>
        </w:rPr>
        <w:t>dohody</w:t>
      </w:r>
      <w:r w:rsidRPr="00A35420">
        <w:rPr>
          <w:rFonts w:ascii="Arial" w:hAnsi="Arial" w:cs="Arial"/>
          <w:color w:val="000000"/>
          <w:kern w:val="0"/>
          <w:sz w:val="20"/>
          <w:szCs w:val="20"/>
          <w:lang w:bidi="ar-SA"/>
        </w:rPr>
        <w:t>.</w:t>
      </w:r>
    </w:p>
    <w:bookmarkEnd w:id="14"/>
    <w:p w14:paraId="4325EB26" w14:textId="7D760249" w:rsidR="00BE6E57" w:rsidRPr="00BE3F86" w:rsidRDefault="00BE6E57">
      <w:pPr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3608B491" w14:textId="77777777">
        <w:tc>
          <w:tcPr>
            <w:tcW w:w="2405" w:type="dxa"/>
          </w:tcPr>
          <w:p w14:paraId="20BAF1FD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lastRenderedPageBreak/>
              <w:t>Hlasování:</w:t>
            </w:r>
          </w:p>
        </w:tc>
        <w:tc>
          <w:tcPr>
            <w:tcW w:w="2413" w:type="dxa"/>
          </w:tcPr>
          <w:p w14:paraId="3EE240F1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9F3EC2">
              <w:rPr>
                <w:rFonts w:ascii="Arial" w:hAnsi="Arial"/>
                <w:color w:val="000000"/>
                <w:sz w:val="20"/>
                <w:szCs w:val="20"/>
              </w:rPr>
              <w:t>12</w:t>
            </w:r>
            <w:proofErr w:type="gramEnd"/>
          </w:p>
        </w:tc>
        <w:tc>
          <w:tcPr>
            <w:tcW w:w="2407" w:type="dxa"/>
          </w:tcPr>
          <w:p w14:paraId="08E222B7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65A6CB1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1</w:t>
            </w:r>
          </w:p>
        </w:tc>
      </w:tr>
      <w:tr w:rsidR="00BE6E57" w14:paraId="2CB025D5" w14:textId="77777777">
        <w:tc>
          <w:tcPr>
            <w:tcW w:w="2405" w:type="dxa"/>
          </w:tcPr>
          <w:p w14:paraId="0703F898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E64917F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332E8A68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279/2022-2026</w:t>
            </w:r>
          </w:p>
          <w:p w14:paraId="1B808662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7CA83A1C" w14:textId="6C03C3B0" w:rsidR="00BE6E57" w:rsidRPr="009F3EC2" w:rsidRDefault="00A7177A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</w:pPr>
      <w:r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V </w:t>
      </w:r>
      <w:r w:rsidRP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>19,46</w:t>
      </w:r>
      <w:r w:rsid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 h</w:t>
      </w:r>
      <w:r w:rsidRP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 odchází J. Peterka,</w:t>
      </w:r>
      <w:r w:rsidR="009F3EC2" w:rsidRP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 přišel </w:t>
      </w:r>
      <w:r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v </w:t>
      </w:r>
      <w:r w:rsidRP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>19,49</w:t>
      </w:r>
      <w:r w:rsidR="009F3EC2"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 xml:space="preserve"> h</w:t>
      </w:r>
      <w:r>
        <w:rPr>
          <w:rFonts w:ascii="Arial" w:eastAsia="NSimSun" w:hAnsi="Arial" w:cs="Arial"/>
          <w:i/>
          <w:iCs/>
          <w:color w:val="000000"/>
          <w:sz w:val="20"/>
          <w:szCs w:val="20"/>
          <w:lang w:eastAsia="zh-CN"/>
        </w:rPr>
        <w:t>.</w:t>
      </w:r>
    </w:p>
    <w:p w14:paraId="5CCA4D4A" w14:textId="77777777" w:rsidR="00BE6E57" w:rsidRDefault="00BE6E57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p w14:paraId="5803F94E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>9. Lokalita Kojetín – schválení: souhlasů obce Milín jakožto zástavního věřitele, zástavních smluv ve</w:t>
      </w:r>
    </w:p>
    <w:p w14:paraId="2B8014FB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ascii="Arial" w:eastAsia="NSimSun" w:hAnsi="Arial" w:cs="Arial"/>
          <w:b/>
          <w:bCs/>
          <w:color w:val="000000"/>
          <w:sz w:val="20"/>
          <w:szCs w:val="20"/>
          <w:lang w:eastAsia="zh-CN"/>
        </w:rPr>
        <w:t xml:space="preserve">   </w:t>
      </w:r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prospěch obce Milín a smlouvy k darování pozemku </w:t>
      </w:r>
      <w:proofErr w:type="spellStart"/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>parc.č</w:t>
      </w:r>
      <w:proofErr w:type="spellEnd"/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. 264/38, díl a) v </w:t>
      </w:r>
      <w:proofErr w:type="spellStart"/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>k.ú</w:t>
      </w:r>
      <w:proofErr w:type="spellEnd"/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. Milín do majetku obce </w:t>
      </w:r>
    </w:p>
    <w:p w14:paraId="6BB1AD62" w14:textId="77777777" w:rsidR="00BE6E57" w:rsidRDefault="00000000">
      <w:pPr>
        <w:pStyle w:val="text"/>
        <w:spacing w:beforeAutospacing="0" w:afterAutospacing="0" w:line="276" w:lineRule="auto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ascii="Arial" w:eastAsia="NSimSun" w:hAnsi="Arial" w:cs="Arial"/>
          <w:b/>
          <w:bCs/>
          <w:color w:val="000000"/>
          <w:sz w:val="20"/>
          <w:szCs w:val="20"/>
          <w:lang w:eastAsia="zh-CN"/>
        </w:rPr>
        <w:t xml:space="preserve">   </w:t>
      </w:r>
      <w:r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  <w:t>Milín, schválení postupu zadání zakázky a smlouvy o dílo</w:t>
      </w:r>
    </w:p>
    <w:p w14:paraId="417DDE96" w14:textId="77777777" w:rsidR="00CF370E" w:rsidRDefault="00CF370E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34E1F54D" w14:textId="00095351" w:rsidR="00CF370E" w:rsidRDefault="00CF370E" w:rsidP="00CF370E">
      <w:pPr>
        <w:pStyle w:val="Zkladntext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Starosta obce připomněl problematiku zástavbové lokalitě na Kojetíně, </w:t>
      </w:r>
      <w:r w:rsidRPr="004B1630">
        <w:rPr>
          <w:rFonts w:ascii="Arial" w:hAnsi="Arial" w:cs="Arial"/>
          <w:bCs/>
          <w:sz w:val="20"/>
          <w:szCs w:val="20"/>
        </w:rPr>
        <w:t xml:space="preserve">nově </w:t>
      </w:r>
      <w:r>
        <w:rPr>
          <w:rFonts w:ascii="Arial" w:hAnsi="Arial" w:cs="Arial"/>
          <w:bCs/>
          <w:sz w:val="20"/>
          <w:szCs w:val="20"/>
        </w:rPr>
        <w:t xml:space="preserve">byly </w:t>
      </w:r>
      <w:r w:rsidRPr="004B1630">
        <w:rPr>
          <w:rFonts w:ascii="Arial" w:hAnsi="Arial" w:cs="Arial"/>
          <w:bCs/>
          <w:sz w:val="20"/>
          <w:szCs w:val="20"/>
        </w:rPr>
        <w:t xml:space="preserve">rozděleny pozemky </w:t>
      </w:r>
      <w:r>
        <w:rPr>
          <w:rFonts w:ascii="Arial" w:hAnsi="Arial" w:cs="Arial"/>
          <w:bCs/>
          <w:sz w:val="20"/>
          <w:szCs w:val="20"/>
        </w:rPr>
        <w:t xml:space="preserve">jednotlivých vlastníků. Vzhledem k tomu, že je obec stavebníkem, ale za prostředky jednotlivých vlastníků, a má uzavřeny zástavní smlouvy na majetek stávajících vlastníků na dobu až 10 let, je potřeba dát souhlasy s převodem pozemků na nové vlastníky. Dále budeme u několika pozemků zřizovat zástavní právo ve prospěch obce nově. Posledním úkonem bude přijetí daru části pozemku, na které budou vybudovány chodníky a komunikace. Dále připomněl, že obec Milín vede pro finanční prostředky stavebníků oddělený bankovní účet a ze kterého jsou vlastníky placeny veškeré náklady.  </w:t>
      </w:r>
    </w:p>
    <w:p w14:paraId="77CF1864" w14:textId="77777777" w:rsidR="00CF370E" w:rsidRDefault="00CF370E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419EF096" w14:textId="0FB8BCC4" w:rsidR="00BE6E57" w:rsidRDefault="004B1630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Diskuse: </w:t>
      </w:r>
      <w:r w:rsidRPr="004B1630">
        <w:rPr>
          <w:rFonts w:ascii="Arial" w:hAnsi="Arial" w:cs="Arial"/>
          <w:bCs/>
          <w:sz w:val="20"/>
          <w:szCs w:val="20"/>
        </w:rPr>
        <w:t>zastupitelé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F370E">
        <w:rPr>
          <w:rFonts w:ascii="Arial" w:hAnsi="Arial" w:cs="Arial"/>
          <w:bCs/>
          <w:sz w:val="20"/>
          <w:szCs w:val="20"/>
        </w:rPr>
        <w:t>vzhledem k 6 let projednávané záležitosti bez dotazu.</w:t>
      </w:r>
    </w:p>
    <w:p w14:paraId="3A1226EE" w14:textId="77777777" w:rsidR="00CF370E" w:rsidRDefault="00CF370E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02AC99AD" w14:textId="3AEFAB42" w:rsidR="00394F19" w:rsidRPr="004B1630" w:rsidRDefault="00394F19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Občané:</w:t>
      </w:r>
    </w:p>
    <w:p w14:paraId="09808FB9" w14:textId="11D65965" w:rsidR="00BE6E57" w:rsidRPr="004B1630" w:rsidRDefault="004362EA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</w:t>
      </w:r>
      <w:proofErr w:type="spellEnd"/>
      <w:r w:rsidR="004B1630" w:rsidRPr="004B1630">
        <w:rPr>
          <w:rFonts w:ascii="Arial" w:hAnsi="Arial" w:cs="Arial"/>
          <w:bCs/>
          <w:sz w:val="20"/>
          <w:szCs w:val="20"/>
        </w:rPr>
        <w:t xml:space="preserve"> – veškerá</w:t>
      </w:r>
      <w:r w:rsidR="004B1630">
        <w:rPr>
          <w:rFonts w:ascii="Arial" w:hAnsi="Arial" w:cs="Arial"/>
          <w:bCs/>
          <w:sz w:val="20"/>
          <w:szCs w:val="20"/>
        </w:rPr>
        <w:t xml:space="preserve"> </w:t>
      </w:r>
      <w:r w:rsidR="004B1630" w:rsidRPr="004B1630">
        <w:rPr>
          <w:rFonts w:ascii="Arial" w:hAnsi="Arial" w:cs="Arial"/>
          <w:bCs/>
          <w:sz w:val="20"/>
          <w:szCs w:val="20"/>
        </w:rPr>
        <w:t>údržba bude financována obcí</w:t>
      </w:r>
      <w:r w:rsidR="00A7177A">
        <w:rPr>
          <w:rFonts w:ascii="Arial" w:hAnsi="Arial" w:cs="Arial"/>
          <w:bCs/>
          <w:sz w:val="20"/>
          <w:szCs w:val="20"/>
        </w:rPr>
        <w:t>?</w:t>
      </w:r>
    </w:p>
    <w:p w14:paraId="08561D5F" w14:textId="77777777" w:rsidR="00CF370E" w:rsidRDefault="00CF370E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139510CA" w14:textId="164BB244" w:rsidR="00936657" w:rsidRDefault="00A7177A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4B1630">
        <w:rPr>
          <w:rFonts w:ascii="Arial" w:hAnsi="Arial" w:cs="Arial"/>
          <w:bCs/>
          <w:sz w:val="20"/>
          <w:szCs w:val="20"/>
        </w:rPr>
        <w:t xml:space="preserve">tarosta – </w:t>
      </w:r>
      <w:r w:rsidR="00CF370E">
        <w:rPr>
          <w:rFonts w:ascii="Arial" w:hAnsi="Arial" w:cs="Arial"/>
          <w:bCs/>
          <w:sz w:val="20"/>
          <w:szCs w:val="20"/>
        </w:rPr>
        <w:t xml:space="preserve">vodovod a kanalizace bude provozovat 1. </w:t>
      </w:r>
      <w:proofErr w:type="spellStart"/>
      <w:r w:rsidR="00CF370E">
        <w:rPr>
          <w:rFonts w:ascii="Arial" w:hAnsi="Arial" w:cs="Arial"/>
          <w:bCs/>
          <w:sz w:val="20"/>
          <w:szCs w:val="20"/>
        </w:rPr>
        <w:t>S</w:t>
      </w:r>
      <w:r w:rsidR="00936657">
        <w:rPr>
          <w:rFonts w:ascii="Arial" w:hAnsi="Arial" w:cs="Arial"/>
          <w:bCs/>
          <w:sz w:val="20"/>
          <w:szCs w:val="20"/>
        </w:rPr>
        <w:t>čv</w:t>
      </w:r>
      <w:proofErr w:type="spellEnd"/>
      <w:r w:rsidR="00936657">
        <w:rPr>
          <w:rFonts w:ascii="Arial" w:hAnsi="Arial" w:cs="Arial"/>
          <w:bCs/>
          <w:sz w:val="20"/>
          <w:szCs w:val="20"/>
        </w:rPr>
        <w:t>, a.s., údržba dokončených a zkolaudovaných komunikací ze strany obce.</w:t>
      </w:r>
    </w:p>
    <w:p w14:paraId="24166EE5" w14:textId="217EABE4" w:rsidR="00BE6E57" w:rsidRPr="004B1630" w:rsidRDefault="00000000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r w:rsidRPr="004B1630">
        <w:rPr>
          <w:rFonts w:ascii="Arial" w:hAnsi="Arial" w:cs="Arial"/>
          <w:bCs/>
          <w:sz w:val="20"/>
          <w:szCs w:val="20"/>
        </w:rPr>
        <w:t xml:space="preserve"> </w:t>
      </w:r>
    </w:p>
    <w:p w14:paraId="0BA913FF" w14:textId="6F61014D" w:rsidR="00BE6E57" w:rsidRPr="004B1630" w:rsidRDefault="004362EA" w:rsidP="004B1630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</w:t>
      </w:r>
      <w:proofErr w:type="spellEnd"/>
      <w:r w:rsidR="004B1630" w:rsidRPr="004B1630">
        <w:rPr>
          <w:rFonts w:ascii="Arial" w:hAnsi="Arial" w:cs="Arial"/>
          <w:bCs/>
          <w:sz w:val="20"/>
          <w:szCs w:val="20"/>
        </w:rPr>
        <w:t xml:space="preserve"> – </w:t>
      </w:r>
      <w:r w:rsidR="004B1630">
        <w:rPr>
          <w:rFonts w:ascii="Arial" w:hAnsi="Arial" w:cs="Arial"/>
          <w:bCs/>
          <w:sz w:val="20"/>
          <w:szCs w:val="20"/>
        </w:rPr>
        <w:t xml:space="preserve">zda vyhovuje </w:t>
      </w:r>
      <w:r w:rsidR="00394F19">
        <w:rPr>
          <w:rFonts w:ascii="Arial" w:hAnsi="Arial" w:cs="Arial"/>
          <w:bCs/>
          <w:sz w:val="20"/>
          <w:szCs w:val="20"/>
        </w:rPr>
        <w:t xml:space="preserve">kapacitně </w:t>
      </w:r>
      <w:r w:rsidR="004B1630">
        <w:rPr>
          <w:rFonts w:ascii="Arial" w:hAnsi="Arial" w:cs="Arial"/>
          <w:bCs/>
          <w:sz w:val="20"/>
          <w:szCs w:val="20"/>
        </w:rPr>
        <w:t>ČOV</w:t>
      </w:r>
      <w:r w:rsidR="00A7177A">
        <w:rPr>
          <w:rFonts w:ascii="Arial" w:hAnsi="Arial" w:cs="Arial"/>
          <w:bCs/>
          <w:sz w:val="20"/>
          <w:szCs w:val="20"/>
        </w:rPr>
        <w:t>?</w:t>
      </w:r>
    </w:p>
    <w:p w14:paraId="378790B0" w14:textId="77777777" w:rsidR="00936657" w:rsidRDefault="00936657" w:rsidP="00394F19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520BE691" w14:textId="31C79896" w:rsidR="00BE6E57" w:rsidRDefault="00936657" w:rsidP="00394F19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4B1630">
        <w:rPr>
          <w:rFonts w:ascii="Arial" w:hAnsi="Arial" w:cs="Arial"/>
          <w:bCs/>
          <w:sz w:val="20"/>
          <w:szCs w:val="20"/>
        </w:rPr>
        <w:t>tarosta</w:t>
      </w:r>
      <w:r w:rsidR="004B1630" w:rsidRPr="004B1630">
        <w:rPr>
          <w:rFonts w:ascii="Arial" w:hAnsi="Arial" w:cs="Arial"/>
          <w:bCs/>
          <w:sz w:val="20"/>
          <w:szCs w:val="20"/>
        </w:rPr>
        <w:t xml:space="preserve"> </w:t>
      </w:r>
      <w:r w:rsidR="004B1630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ano</w:t>
      </w:r>
      <w:r w:rsidR="00AC5A3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bylo konzultováno s 1.Sčv, a.s. provozovatelem vodohospodářského majetku. A dále</w:t>
      </w:r>
      <w:r w:rsidR="004B1630">
        <w:rPr>
          <w:rFonts w:ascii="Arial" w:hAnsi="Arial" w:cs="Arial"/>
          <w:bCs/>
          <w:sz w:val="20"/>
          <w:szCs w:val="20"/>
        </w:rPr>
        <w:t xml:space="preserve"> bude</w:t>
      </w:r>
      <w:r>
        <w:rPr>
          <w:rFonts w:ascii="Arial" w:hAnsi="Arial" w:cs="Arial"/>
          <w:bCs/>
          <w:sz w:val="20"/>
          <w:szCs w:val="20"/>
        </w:rPr>
        <w:t xml:space="preserve"> vybudována </w:t>
      </w:r>
      <w:r w:rsidR="004B1630" w:rsidRPr="004B1630">
        <w:rPr>
          <w:rFonts w:ascii="Arial" w:hAnsi="Arial" w:cs="Arial"/>
          <w:bCs/>
          <w:sz w:val="20"/>
          <w:szCs w:val="20"/>
        </w:rPr>
        <w:t xml:space="preserve">nová tlaková </w:t>
      </w:r>
      <w:r>
        <w:rPr>
          <w:rFonts w:ascii="Arial" w:hAnsi="Arial" w:cs="Arial"/>
          <w:bCs/>
          <w:sz w:val="20"/>
          <w:szCs w:val="20"/>
        </w:rPr>
        <w:t xml:space="preserve">vodovodní </w:t>
      </w:r>
      <w:r w:rsidR="004B1630" w:rsidRPr="004B1630">
        <w:rPr>
          <w:rFonts w:ascii="Arial" w:hAnsi="Arial" w:cs="Arial"/>
          <w:bCs/>
          <w:sz w:val="20"/>
          <w:szCs w:val="20"/>
        </w:rPr>
        <w:t>stanice</w:t>
      </w:r>
      <w:r w:rsidR="00394F19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která zlepší </w:t>
      </w:r>
      <w:r w:rsidR="00394F19">
        <w:rPr>
          <w:rFonts w:ascii="Arial" w:hAnsi="Arial" w:cs="Arial"/>
          <w:bCs/>
          <w:sz w:val="20"/>
          <w:szCs w:val="20"/>
        </w:rPr>
        <w:t xml:space="preserve">tlak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="00394F19">
        <w:rPr>
          <w:rFonts w:ascii="Arial" w:hAnsi="Arial" w:cs="Arial"/>
          <w:bCs/>
          <w:sz w:val="20"/>
          <w:szCs w:val="20"/>
        </w:rPr>
        <w:t>ve</w:t>
      </w:r>
      <w:r>
        <w:rPr>
          <w:rFonts w:ascii="Arial" w:hAnsi="Arial" w:cs="Arial"/>
          <w:bCs/>
          <w:sz w:val="20"/>
          <w:szCs w:val="20"/>
        </w:rPr>
        <w:t xml:space="preserve"> stávajícím</w:t>
      </w:r>
      <w:r w:rsidR="00394F19">
        <w:rPr>
          <w:rFonts w:ascii="Arial" w:hAnsi="Arial" w:cs="Arial"/>
          <w:bCs/>
          <w:sz w:val="20"/>
          <w:szCs w:val="20"/>
        </w:rPr>
        <w:t xml:space="preserve"> vodovodu</w:t>
      </w:r>
      <w:r>
        <w:rPr>
          <w:rFonts w:ascii="Arial" w:hAnsi="Arial" w:cs="Arial"/>
          <w:bCs/>
          <w:sz w:val="20"/>
          <w:szCs w:val="20"/>
        </w:rPr>
        <w:t>.</w:t>
      </w:r>
      <w:r w:rsidR="00394F19">
        <w:rPr>
          <w:rFonts w:ascii="Arial" w:hAnsi="Arial" w:cs="Arial"/>
          <w:bCs/>
          <w:sz w:val="20"/>
          <w:szCs w:val="20"/>
        </w:rPr>
        <w:t xml:space="preserve"> </w:t>
      </w:r>
    </w:p>
    <w:p w14:paraId="458F18A3" w14:textId="77777777" w:rsidR="00936657" w:rsidRDefault="00936657" w:rsidP="00394F19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2C7FF360" w14:textId="0E841F2F" w:rsidR="00936657" w:rsidRDefault="00936657" w:rsidP="00394F19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Starosta - dále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tedy budu číst jednotlivě usnesení k daným úkonům. </w:t>
      </w:r>
    </w:p>
    <w:p w14:paraId="28686A0D" w14:textId="77777777" w:rsidR="00394F19" w:rsidRPr="00394F19" w:rsidRDefault="00394F19" w:rsidP="00394F19">
      <w:pPr>
        <w:pStyle w:val="Zkladntext"/>
        <w:spacing w:after="0"/>
        <w:rPr>
          <w:rFonts w:ascii="Arial" w:hAnsi="Arial" w:cs="Arial"/>
          <w:bCs/>
          <w:sz w:val="20"/>
          <w:szCs w:val="20"/>
        </w:rPr>
      </w:pPr>
    </w:p>
    <w:p w14:paraId="2D993267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692F5835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56678497" w14:textId="77777777" w:rsidR="00394F19" w:rsidRDefault="00BE3F86" w:rsidP="00394F19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9460FF9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5FDF74E8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264/59 o výměře 1025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>, orná půda,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1A94E3FE" w14:textId="4475D65F" w:rsidR="00A92C6A" w:rsidRDefault="004362EA" w:rsidP="00A92C6A">
      <w:pPr>
        <w:pStyle w:val="Zkladntext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 w:rsidRPr="00394F19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(</w:t>
      </w:r>
      <w:proofErr w:type="gramEnd"/>
      <w:r w:rsidR="00A92C6A" w:rsidRPr="00394F19">
        <w:rPr>
          <w:rFonts w:ascii="Arial" w:hAnsi="Arial" w:cs="Arial"/>
          <w:color w:val="212121"/>
          <w:sz w:val="20"/>
          <w:szCs w:val="20"/>
        </w:rPr>
        <w:t>d</w:t>
      </w:r>
      <w:r w:rsidR="00A92C6A">
        <w:rPr>
          <w:rFonts w:ascii="Arial" w:hAnsi="Arial" w:cs="Arial"/>
          <w:color w:val="212121"/>
          <w:sz w:val="20"/>
          <w:szCs w:val="20"/>
        </w:rPr>
        <w:t>á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le jen jako </w:t>
      </w:r>
      <w:r w:rsidR="00A92C6A" w:rsidRPr="00394F19">
        <w:rPr>
          <w:rFonts w:ascii="Arial" w:hAnsi="Arial" w:cs="Arial"/>
          <w:b/>
          <w:color w:val="212121"/>
          <w:sz w:val="20"/>
          <w:szCs w:val="20"/>
        </w:rPr>
        <w:t xml:space="preserve">,,Nabyvatel")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smlouvy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394F19">
        <w:rPr>
          <w:rFonts w:ascii="Arial" w:hAnsi="Arial" w:cs="Arial"/>
          <w:sz w:val="20"/>
          <w:szCs w:val="20"/>
        </w:rPr>
        <w:t>s</w:t>
      </w:r>
      <w:r w:rsidR="00A92C6A"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394F19">
        <w:rPr>
          <w:rFonts w:ascii="Arial" w:hAnsi="Arial" w:cs="Arial"/>
          <w:sz w:val="20"/>
          <w:szCs w:val="20"/>
        </w:rPr>
        <w:t>(</w:t>
      </w:r>
      <w:proofErr w:type="spellStart"/>
      <w:r w:rsidR="00A92C6A" w:rsidRPr="00394F19">
        <w:rPr>
          <w:rFonts w:ascii="Arial" w:hAnsi="Arial" w:cs="Arial"/>
          <w:sz w:val="20"/>
          <w:szCs w:val="20"/>
        </w:rPr>
        <w:t>dale</w:t>
      </w:r>
      <w:proofErr w:type="spellEnd"/>
      <w:r w:rsidR="00A92C6A" w:rsidRPr="00394F19">
        <w:rPr>
          <w:rFonts w:ascii="Arial" w:hAnsi="Arial" w:cs="Arial"/>
          <w:sz w:val="20"/>
          <w:szCs w:val="20"/>
        </w:rPr>
        <w:t xml:space="preserve"> jen jako </w:t>
      </w:r>
      <w:r w:rsidR="00A92C6A"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4DA56EC8" w14:textId="77777777" w:rsidTr="001E2403">
        <w:tc>
          <w:tcPr>
            <w:tcW w:w="2406" w:type="dxa"/>
          </w:tcPr>
          <w:p w14:paraId="02D53D5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99E2A8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3D2A90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3AA770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1A13C0B9" w14:textId="77777777" w:rsidR="00A92C6A" w:rsidRPr="00394F19" w:rsidRDefault="00A92C6A" w:rsidP="00A92C6A">
      <w:pPr>
        <w:pStyle w:val="Zkladntext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5CFB367A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</w:p>
    <w:tbl>
      <w:tblPr>
        <w:tblW w:w="3752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2"/>
      </w:tblGrid>
      <w:tr w:rsidR="00A92C6A" w14:paraId="00D17317" w14:textId="77777777" w:rsidTr="00A92C6A">
        <w:tc>
          <w:tcPr>
            <w:tcW w:w="7232" w:type="dxa"/>
          </w:tcPr>
          <w:p w14:paraId="1D3D85CB" w14:textId="030A8F30" w:rsidR="00A92C6A" w:rsidRDefault="00936657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Schváleno                         </w:t>
            </w:r>
            <w:proofErr w:type="spellStart"/>
            <w:r w:rsidR="00A92C6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 w:rsidR="00A92C6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280/2022-2026 </w:t>
            </w:r>
          </w:p>
          <w:p w14:paraId="5C42916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7E38FC30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6B2FBE8A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1AD9850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1BB9095C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>65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888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>, orná půda, zemědělský půdní fond, list vlastnictví č. 5</w:t>
      </w:r>
      <w:r>
        <w:rPr>
          <w:rFonts w:ascii="Arial" w:hAnsi="Arial" w:cs="Arial"/>
          <w:b/>
          <w:sz w:val="20"/>
          <w:szCs w:val="20"/>
        </w:rPr>
        <w:t>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24A8CF29" w14:textId="5B1E4223" w:rsidR="00A92C6A" w:rsidRDefault="004362EA" w:rsidP="00A92C6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D4635F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D4635F">
        <w:rPr>
          <w:rFonts w:ascii="Arial" w:hAnsi="Arial" w:cs="Arial"/>
          <w:color w:val="212121"/>
          <w:sz w:val="20"/>
          <w:szCs w:val="20"/>
        </w:rPr>
        <w:t>jako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D4635F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 coby nabyvatele dle kupní</w:t>
      </w:r>
      <w:r w:rsidR="00A92C6A" w:rsidRPr="00D4635F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D4635F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D4635F">
        <w:rPr>
          <w:rFonts w:ascii="Arial" w:hAnsi="Arial" w:cs="Arial"/>
          <w:sz w:val="20"/>
          <w:szCs w:val="20"/>
        </w:rPr>
        <w:t>s</w:t>
      </w:r>
      <w:r w:rsidR="00A92C6A" w:rsidRPr="00D4635F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>převodc</w:t>
      </w:r>
      <w:r w:rsidR="00A92C6A">
        <w:rPr>
          <w:rFonts w:ascii="Arial" w:hAnsi="Arial" w:cs="Arial"/>
          <w:color w:val="212121"/>
          <w:sz w:val="20"/>
          <w:szCs w:val="20"/>
        </w:rPr>
        <w:t>em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D4635F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13162EE9" w14:textId="77777777" w:rsidTr="001E2403">
        <w:tc>
          <w:tcPr>
            <w:tcW w:w="2406" w:type="dxa"/>
          </w:tcPr>
          <w:p w14:paraId="3AFFE617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lastRenderedPageBreak/>
              <w:t>Hlasování:</w:t>
            </w:r>
          </w:p>
        </w:tc>
        <w:tc>
          <w:tcPr>
            <w:tcW w:w="2413" w:type="dxa"/>
          </w:tcPr>
          <w:p w14:paraId="062AC2AC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317AEA7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380E676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7B202F55" w14:textId="77777777" w:rsidR="00A92C6A" w:rsidRPr="00D4635F" w:rsidRDefault="00A92C6A" w:rsidP="00A92C6A">
      <w:pPr>
        <w:jc w:val="both"/>
        <w:rPr>
          <w:rFonts w:ascii="Arial" w:hAnsi="Arial" w:cs="Arial"/>
          <w:color w:val="212121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57917528" w14:textId="77777777" w:rsidTr="001E2403">
        <w:tc>
          <w:tcPr>
            <w:tcW w:w="2406" w:type="dxa"/>
          </w:tcPr>
          <w:p w14:paraId="1CC4CF1C" w14:textId="77777777" w:rsidR="00A92C6A" w:rsidRPr="00345859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2" w:type="dxa"/>
          </w:tcPr>
          <w:p w14:paraId="454A2922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281/2022-2026 </w:t>
            </w:r>
          </w:p>
          <w:p w14:paraId="4918CD86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02485374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2BB64D67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BC42E1B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00298972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>66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836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>, orná půda, zemědělský půdní fond, list vlastnictví č. 5</w:t>
      </w:r>
      <w:r>
        <w:rPr>
          <w:rFonts w:ascii="Arial" w:hAnsi="Arial" w:cs="Arial"/>
          <w:b/>
          <w:sz w:val="20"/>
          <w:szCs w:val="20"/>
        </w:rPr>
        <w:t>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548A8067" w14:textId="27558D95" w:rsidR="00A92C6A" w:rsidRDefault="004362EA" w:rsidP="00A92C6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D4635F">
        <w:rPr>
          <w:rFonts w:ascii="Arial" w:hAnsi="Arial" w:cs="Arial"/>
          <w:color w:val="212121"/>
          <w:sz w:val="20"/>
          <w:szCs w:val="20"/>
        </w:rPr>
        <w:t>jako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D4635F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 coby nabyvatele dle kupní</w:t>
      </w:r>
      <w:r w:rsidR="00A92C6A" w:rsidRPr="00D4635F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D4635F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D4635F">
        <w:rPr>
          <w:rFonts w:ascii="Arial" w:hAnsi="Arial" w:cs="Arial"/>
          <w:sz w:val="20"/>
          <w:szCs w:val="20"/>
        </w:rPr>
        <w:t>s</w:t>
      </w:r>
      <w:r w:rsidR="00A92C6A" w:rsidRPr="00D4635F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>převodc</w:t>
      </w:r>
      <w:r w:rsidR="00A92C6A">
        <w:rPr>
          <w:rFonts w:ascii="Arial" w:hAnsi="Arial" w:cs="Arial"/>
          <w:color w:val="212121"/>
          <w:sz w:val="20"/>
          <w:szCs w:val="20"/>
        </w:rPr>
        <w:t>em</w:t>
      </w:r>
      <w:r w:rsidR="00A92C6A" w:rsidRPr="00D4635F">
        <w:rPr>
          <w:rFonts w:ascii="Arial" w:hAnsi="Arial" w:cs="Arial"/>
          <w:color w:val="212121"/>
          <w:sz w:val="20"/>
          <w:szCs w:val="20"/>
        </w:rPr>
        <w:t xml:space="preserve">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D4635F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369864A4" w14:textId="77777777" w:rsidTr="001E2403">
        <w:tc>
          <w:tcPr>
            <w:tcW w:w="2406" w:type="dxa"/>
          </w:tcPr>
          <w:p w14:paraId="3383A8E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CF3E80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141A532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0F3DDF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606CCCC7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56228EB4" w14:textId="77777777" w:rsidTr="001E2403">
        <w:tc>
          <w:tcPr>
            <w:tcW w:w="2406" w:type="dxa"/>
          </w:tcPr>
          <w:p w14:paraId="48F8E2F5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0F27A3B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7EC0DE6C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282/2022-2026 </w:t>
            </w:r>
          </w:p>
          <w:p w14:paraId="4821DCD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06C984BB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7BF5BEA4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1D9F8913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0C5A5C2C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>60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853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>, orná půda, zemědělský půdní fond, list vlastnictví č.</w:t>
      </w:r>
      <w:r>
        <w:rPr>
          <w:rFonts w:ascii="Arial" w:hAnsi="Arial" w:cs="Arial"/>
          <w:b/>
          <w:sz w:val="20"/>
          <w:szCs w:val="20"/>
        </w:rPr>
        <w:t xml:space="preserve"> 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018EB54B" w14:textId="2AD73D48" w:rsidR="00A92C6A" w:rsidRPr="00155E0B" w:rsidRDefault="004362EA" w:rsidP="00A92C6A">
      <w:pPr>
        <w:jc w:val="both"/>
        <w:rPr>
          <w:rFonts w:ascii="Times New Roman" w:hAnsi="Times New Roman" w:cs="Times New Roman"/>
          <w:color w:val="212121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 w:rsidRPr="000C3D3E">
        <w:rPr>
          <w:rFonts w:ascii="Arial" w:hAnsi="Arial" w:cs="Arial"/>
          <w:b/>
          <w:bCs/>
          <w:sz w:val="20"/>
          <w:szCs w:val="20"/>
        </w:rPr>
        <w:t xml:space="preserve">, </w:t>
      </w:r>
      <w:r w:rsidR="00A92C6A" w:rsidRPr="000C3D3E">
        <w:rPr>
          <w:rFonts w:ascii="Arial" w:hAnsi="Arial" w:cs="Arial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(</w:t>
      </w:r>
      <w:proofErr w:type="gramEnd"/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dále jen jako </w:t>
      </w:r>
      <w:r w:rsidR="00A92C6A" w:rsidRPr="000C3D3E">
        <w:rPr>
          <w:rFonts w:ascii="Arial" w:hAnsi="Arial" w:cs="Arial"/>
          <w:b/>
          <w:color w:val="212121"/>
          <w:sz w:val="20"/>
          <w:szCs w:val="20"/>
        </w:rPr>
        <w:t>,,Nabyvatel")</w:t>
      </w:r>
      <w:r w:rsidR="00A92C6A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0C3D3E">
        <w:rPr>
          <w:rFonts w:ascii="Arial" w:hAnsi="Arial" w:cs="Arial"/>
          <w:sz w:val="20"/>
          <w:szCs w:val="20"/>
        </w:rPr>
        <w:t>s</w:t>
      </w:r>
      <w:r w:rsidR="00A92C6A"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D4635F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>
        <w:rPr>
          <w:rFonts w:ascii="Arial" w:eastAsia="Lucida Sans Unicode" w:hAnsi="Arial" w:cs="Arial"/>
          <w:bCs/>
          <w:color w:val="000000"/>
          <w:sz w:val="20"/>
          <w:szCs w:val="20"/>
        </w:rPr>
        <w:t>(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388D5F79" w14:textId="77777777" w:rsidTr="001E2403">
        <w:tc>
          <w:tcPr>
            <w:tcW w:w="2406" w:type="dxa"/>
          </w:tcPr>
          <w:p w14:paraId="0F59BBB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083816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006F93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692CB48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5ACD9F4A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2762FD51" w14:textId="77777777" w:rsidTr="001E2403">
        <w:tc>
          <w:tcPr>
            <w:tcW w:w="2406" w:type="dxa"/>
          </w:tcPr>
          <w:p w14:paraId="1D64B7B2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BE7F67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4CE7F68C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283/2022-2026 </w:t>
            </w:r>
          </w:p>
          <w:p w14:paraId="79EA2A3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1B9CC4D9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68388A0D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5C151107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2F3B207F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 xml:space="preserve">61 </w:t>
      </w:r>
      <w:r w:rsidRPr="00394F19">
        <w:rPr>
          <w:rFonts w:ascii="Arial" w:hAnsi="Arial" w:cs="Arial"/>
          <w:b/>
          <w:sz w:val="20"/>
          <w:szCs w:val="20"/>
        </w:rPr>
        <w:t xml:space="preserve">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>výměře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872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orná půda, zemědělský půdní fond, list vlastnictví č. </w:t>
      </w:r>
      <w:r>
        <w:rPr>
          <w:rFonts w:ascii="Arial" w:hAnsi="Arial" w:cs="Arial"/>
          <w:b/>
          <w:sz w:val="20"/>
          <w:szCs w:val="20"/>
        </w:rPr>
        <w:t>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0A5A71A5" w14:textId="76073B64" w:rsidR="00A92C6A" w:rsidRPr="00CF6A3A" w:rsidRDefault="004362EA" w:rsidP="00A92C6A">
      <w:pPr>
        <w:jc w:val="both"/>
        <w:rPr>
          <w:rFonts w:ascii="Times New Roman" w:hAnsi="Times New Roman" w:cs="Times New Roman"/>
          <w:color w:val="212121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 w:rsidRPr="000C3D3E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0C3D3E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0C3D3E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smlouvy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0C3D3E">
        <w:rPr>
          <w:rFonts w:ascii="Arial" w:hAnsi="Arial" w:cs="Arial"/>
          <w:sz w:val="20"/>
          <w:szCs w:val="20"/>
        </w:rPr>
        <w:t>s</w:t>
      </w:r>
      <w:r w:rsidR="00A92C6A"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395F6E9B" w14:textId="77777777" w:rsidTr="001E2403">
        <w:tc>
          <w:tcPr>
            <w:tcW w:w="2406" w:type="dxa"/>
          </w:tcPr>
          <w:p w14:paraId="4F412CD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12631CE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7F57FAF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D42DE84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4AC681AF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277B37FD" w14:textId="77777777" w:rsidTr="001E2403">
        <w:tc>
          <w:tcPr>
            <w:tcW w:w="2406" w:type="dxa"/>
          </w:tcPr>
          <w:p w14:paraId="3C6A0000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498EC948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05CC9B5D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284/2022-2026 </w:t>
            </w:r>
          </w:p>
          <w:p w14:paraId="1570E7D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D1FBBAD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56FC2BA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B8E1C1C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05D91D0A" w14:textId="1567EBAF" w:rsidR="00A92C6A" w:rsidRDefault="00A92C6A" w:rsidP="00A92C6A">
      <w:pPr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 xml:space="preserve">62 </w:t>
      </w:r>
      <w:r w:rsidRPr="00394F19">
        <w:rPr>
          <w:rFonts w:ascii="Arial" w:hAnsi="Arial" w:cs="Arial"/>
          <w:b/>
          <w:sz w:val="20"/>
          <w:szCs w:val="20"/>
        </w:rPr>
        <w:t xml:space="preserve">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856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orná půda, zemědělský půdní fond, list vlastnictví č. </w:t>
      </w:r>
      <w:r>
        <w:rPr>
          <w:rFonts w:ascii="Arial" w:hAnsi="Arial" w:cs="Arial"/>
          <w:b/>
          <w:sz w:val="20"/>
          <w:szCs w:val="20"/>
        </w:rPr>
        <w:t>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45859">
        <w:rPr>
          <w:rFonts w:ascii="Arial" w:hAnsi="Arial" w:cs="Arial"/>
          <w:b/>
          <w:color w:val="212121"/>
          <w:sz w:val="20"/>
          <w:szCs w:val="20"/>
        </w:rPr>
        <w:t xml:space="preserve">věřitele a to </w:t>
      </w:r>
      <w:bookmarkStart w:id="15" w:name="_Hlk224808839"/>
      <w:r w:rsidRPr="00345859">
        <w:rPr>
          <w:rFonts w:ascii="Arial" w:hAnsi="Arial" w:cs="Arial"/>
          <w:b/>
          <w:color w:val="212121"/>
          <w:sz w:val="20"/>
          <w:szCs w:val="20"/>
        </w:rPr>
        <w:t>na osoby, které převodce obci Milín před podpisem kupní smlouvy oznámí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bookmarkEnd w:id="15"/>
      <w:r w:rsidRPr="0011280B">
        <w:rPr>
          <w:rFonts w:ascii="Arial" w:hAnsi="Arial" w:cs="Arial"/>
          <w:color w:val="212121"/>
          <w:sz w:val="20"/>
          <w:szCs w:val="20"/>
        </w:rPr>
        <w:t>(dále jen jako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11280B">
        <w:rPr>
          <w:rFonts w:ascii="Arial" w:hAnsi="Arial" w:cs="Arial"/>
          <w:b/>
          <w:color w:val="212121"/>
          <w:sz w:val="20"/>
          <w:szCs w:val="20"/>
        </w:rPr>
        <w:t>,,Nabyvatel")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 xml:space="preserve">smlouvy </w:t>
      </w:r>
      <w:r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Pr="000C3D3E">
        <w:rPr>
          <w:rFonts w:ascii="Arial" w:hAnsi="Arial" w:cs="Arial"/>
          <w:sz w:val="20"/>
          <w:szCs w:val="20"/>
        </w:rPr>
        <w:t>s</w:t>
      </w:r>
      <w:r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 w:rsidR="004362EA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Pr="00D4635F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Pr="00D4635F">
        <w:rPr>
          <w:rFonts w:ascii="Arial" w:hAnsi="Arial" w:cs="Arial"/>
          <w:sz w:val="20"/>
          <w:szCs w:val="20"/>
        </w:rPr>
        <w:t xml:space="preserve">(dále jen jako </w:t>
      </w:r>
      <w:r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382DB93A" w14:textId="77777777" w:rsidTr="001E2403">
        <w:tc>
          <w:tcPr>
            <w:tcW w:w="2406" w:type="dxa"/>
          </w:tcPr>
          <w:p w14:paraId="4F5D9EF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5A78AB8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1781A8C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433F43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753BCB51" w14:textId="77777777" w:rsidR="00A92C6A" w:rsidRPr="0011280B" w:rsidRDefault="00A92C6A" w:rsidP="00A92C6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3EB7A200" w14:textId="77777777" w:rsidTr="001E2403">
        <w:tc>
          <w:tcPr>
            <w:tcW w:w="2406" w:type="dxa"/>
          </w:tcPr>
          <w:p w14:paraId="11F3D59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255E2B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43E8412E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285/2022-2026 </w:t>
            </w:r>
          </w:p>
          <w:p w14:paraId="4019575B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27390923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52205DB4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25CEAB26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ZO</w:t>
      </w:r>
    </w:p>
    <w:p w14:paraId="04889FC8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866805F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5F575F47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 xml:space="preserve">6 </w:t>
      </w:r>
      <w:r w:rsidRPr="00394F19">
        <w:rPr>
          <w:rFonts w:ascii="Arial" w:hAnsi="Arial" w:cs="Arial"/>
          <w:b/>
          <w:sz w:val="20"/>
          <w:szCs w:val="20"/>
        </w:rPr>
        <w:t xml:space="preserve">o výměře </w:t>
      </w:r>
      <w:r>
        <w:rPr>
          <w:rFonts w:ascii="Arial" w:hAnsi="Arial" w:cs="Arial"/>
          <w:b/>
          <w:sz w:val="20"/>
          <w:szCs w:val="20"/>
        </w:rPr>
        <w:t xml:space="preserve">     888</w:t>
      </w:r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orná půda, zemědělský půdní fond, list vlastnictví č. </w:t>
      </w:r>
      <w:r>
        <w:rPr>
          <w:rFonts w:ascii="Arial" w:hAnsi="Arial" w:cs="Arial"/>
          <w:b/>
          <w:sz w:val="20"/>
          <w:szCs w:val="20"/>
        </w:rPr>
        <w:t>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proofErr w:type="gramStart"/>
      <w:r w:rsidRPr="00345859">
        <w:rPr>
          <w:rFonts w:ascii="Arial" w:hAnsi="Arial" w:cs="Arial"/>
          <w:b/>
          <w:color w:val="212121"/>
          <w:sz w:val="20"/>
          <w:szCs w:val="20"/>
        </w:rPr>
        <w:t>věřitele</w:t>
      </w:r>
      <w:proofErr w:type="gramEnd"/>
      <w:r w:rsidRPr="00345859">
        <w:rPr>
          <w:rFonts w:ascii="Arial" w:hAnsi="Arial" w:cs="Arial"/>
          <w:b/>
          <w:color w:val="212121"/>
          <w:sz w:val="20"/>
          <w:szCs w:val="20"/>
        </w:rPr>
        <w:t xml:space="preserve"> a to na osoby, které převodce obci Milín před podpisem kupní smlouvy oznámí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 </w:t>
      </w:r>
    </w:p>
    <w:p w14:paraId="35EF0B6C" w14:textId="6EB1DF19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Pr="0011280B">
        <w:rPr>
          <w:rFonts w:ascii="Arial" w:hAnsi="Arial" w:cs="Arial"/>
          <w:color w:val="212121"/>
          <w:sz w:val="20"/>
          <w:szCs w:val="20"/>
        </w:rPr>
        <w:t xml:space="preserve">jako </w:t>
      </w:r>
      <w:r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 xml:space="preserve">smlouvy </w:t>
      </w:r>
      <w:r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Pr="000C3D3E">
        <w:rPr>
          <w:rFonts w:ascii="Arial" w:hAnsi="Arial" w:cs="Arial"/>
          <w:sz w:val="20"/>
          <w:szCs w:val="20"/>
        </w:rPr>
        <w:t>s</w:t>
      </w:r>
      <w:r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Pr="000C3D3E">
        <w:rPr>
          <w:rFonts w:ascii="Arial" w:hAnsi="Arial" w:cs="Arial"/>
          <w:color w:val="212121"/>
          <w:sz w:val="20"/>
          <w:szCs w:val="20"/>
        </w:rPr>
        <w:t>převodc</w:t>
      </w:r>
      <w:r>
        <w:rPr>
          <w:rFonts w:ascii="Arial" w:hAnsi="Arial" w:cs="Arial"/>
          <w:color w:val="212121"/>
          <w:sz w:val="20"/>
          <w:szCs w:val="20"/>
        </w:rPr>
        <w:t>em</w:t>
      </w:r>
      <w:r w:rsidRPr="000C3D3E">
        <w:rPr>
          <w:rFonts w:ascii="Arial" w:hAnsi="Arial" w:cs="Arial"/>
          <w:color w:val="212121"/>
          <w:sz w:val="20"/>
          <w:szCs w:val="20"/>
        </w:rPr>
        <w:t xml:space="preserve">: </w:t>
      </w:r>
      <w:proofErr w:type="spellStart"/>
      <w:r w:rsidR="004362EA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Pr="00D4635F">
        <w:rPr>
          <w:rFonts w:ascii="Arial" w:hAnsi="Arial" w:cs="Arial"/>
          <w:sz w:val="20"/>
          <w:szCs w:val="20"/>
        </w:rPr>
        <w:t xml:space="preserve">(dále jen jako </w:t>
      </w:r>
      <w:r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2A67F401" w14:textId="77777777" w:rsidTr="001E2403">
        <w:tc>
          <w:tcPr>
            <w:tcW w:w="2406" w:type="dxa"/>
          </w:tcPr>
          <w:p w14:paraId="4D27C395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986F8FC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1A0A8476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20885D17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2E9605E7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4883CE4F" w14:textId="77777777" w:rsidTr="001E2403">
        <w:tc>
          <w:tcPr>
            <w:tcW w:w="2406" w:type="dxa"/>
          </w:tcPr>
          <w:p w14:paraId="4C6D3653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14C9EBF7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216E261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286/2022-2026 </w:t>
            </w:r>
          </w:p>
          <w:p w14:paraId="19B8258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038E7DA0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C761D33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A4AD83D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1456642B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 xml:space="preserve">63 </w:t>
      </w:r>
      <w:r w:rsidRPr="00394F19">
        <w:rPr>
          <w:rFonts w:ascii="Arial" w:hAnsi="Arial" w:cs="Arial"/>
          <w:b/>
          <w:sz w:val="20"/>
          <w:szCs w:val="20"/>
        </w:rPr>
        <w:t xml:space="preserve">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848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orná půda, zemědělský půdní fond, list vlastnictví č. </w:t>
      </w:r>
      <w:r>
        <w:rPr>
          <w:rFonts w:ascii="Arial" w:hAnsi="Arial" w:cs="Arial"/>
          <w:b/>
          <w:sz w:val="20"/>
          <w:szCs w:val="20"/>
        </w:rPr>
        <w:t>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514D8E73" w14:textId="532A5227" w:rsidR="00A92C6A" w:rsidRPr="0011280B" w:rsidRDefault="004362EA" w:rsidP="00A92C6A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 w:rsidRPr="0011280B">
        <w:rPr>
          <w:rFonts w:ascii="Arial" w:hAnsi="Arial" w:cs="Arial"/>
          <w:sz w:val="20"/>
          <w:szCs w:val="20"/>
        </w:rPr>
        <w:t xml:space="preserve"> </w:t>
      </w:r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0C3D3E">
        <w:rPr>
          <w:rFonts w:ascii="Arial" w:hAnsi="Arial" w:cs="Arial"/>
          <w:sz w:val="20"/>
          <w:szCs w:val="20"/>
        </w:rPr>
        <w:t>s</w:t>
      </w:r>
      <w:r w:rsidR="00A92C6A"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7F588F">
        <w:rPr>
          <w:rFonts w:ascii="Arial" w:eastAsia="Lucida Sans Unicode" w:hAnsi="Arial" w:cs="Arial"/>
          <w:color w:val="000000"/>
          <w:sz w:val="20"/>
          <w:szCs w:val="20"/>
        </w:rPr>
        <w:t xml:space="preserve"> (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33900E5D" w14:textId="77777777" w:rsidTr="001E2403">
        <w:tc>
          <w:tcPr>
            <w:tcW w:w="2406" w:type="dxa"/>
          </w:tcPr>
          <w:p w14:paraId="00BE630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22E8B724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4C6A62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3E06BA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275EC0E6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59258199" w14:textId="77777777" w:rsidTr="001E2403">
        <w:tc>
          <w:tcPr>
            <w:tcW w:w="2406" w:type="dxa"/>
          </w:tcPr>
          <w:p w14:paraId="791AF957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1ADC6AE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14FCFF5A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287/2022-2026 </w:t>
            </w:r>
          </w:p>
          <w:p w14:paraId="48DCC95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0EE9A6BF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34AEB0E6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CC53448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247387FF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 xml:space="preserve">69 </w:t>
      </w:r>
      <w:r w:rsidRPr="00394F19">
        <w:rPr>
          <w:rFonts w:ascii="Arial" w:hAnsi="Arial" w:cs="Arial"/>
          <w:b/>
          <w:sz w:val="20"/>
          <w:szCs w:val="20"/>
        </w:rPr>
        <w:t xml:space="preserve">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823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orná půda, zemědělský půdní fond, list vlastnictví č. </w:t>
      </w:r>
      <w:r>
        <w:rPr>
          <w:rFonts w:ascii="Arial" w:hAnsi="Arial" w:cs="Arial"/>
          <w:b/>
          <w:sz w:val="20"/>
          <w:szCs w:val="20"/>
        </w:rPr>
        <w:t>534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</w:t>
      </w:r>
      <w:r>
        <w:rPr>
          <w:rFonts w:ascii="Arial" w:hAnsi="Arial" w:cs="Arial"/>
          <w:b/>
          <w:color w:val="212121"/>
          <w:sz w:val="20"/>
          <w:szCs w:val="20"/>
        </w:rPr>
        <w:t>y:</w:t>
      </w:r>
    </w:p>
    <w:p w14:paraId="7F35134E" w14:textId="73A9B685" w:rsidR="00A92C6A" w:rsidRPr="0011280B" w:rsidRDefault="004362EA" w:rsidP="00A92C6A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>
        <w:rPr>
          <w:rFonts w:ascii="Arial" w:hAnsi="Arial" w:cs="Arial"/>
          <w:sz w:val="20"/>
          <w:szCs w:val="20"/>
        </w:rPr>
        <w:t xml:space="preserve"> </w:t>
      </w:r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0C3D3E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0C3D3E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0C3D3E">
        <w:rPr>
          <w:rFonts w:ascii="Arial" w:hAnsi="Arial" w:cs="Arial"/>
          <w:sz w:val="20"/>
          <w:szCs w:val="20"/>
        </w:rPr>
        <w:t>s</w:t>
      </w:r>
      <w:r w:rsidR="00A92C6A" w:rsidRPr="000C3D3E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0C3D3E">
        <w:rPr>
          <w:rFonts w:ascii="Arial" w:hAnsi="Arial" w:cs="Arial"/>
          <w:color w:val="212121"/>
          <w:sz w:val="20"/>
          <w:szCs w:val="20"/>
        </w:rPr>
        <w:t xml:space="preserve">převodci: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D4635F">
        <w:rPr>
          <w:rFonts w:ascii="Arial" w:hAnsi="Arial" w:cs="Arial"/>
          <w:sz w:val="20"/>
          <w:szCs w:val="20"/>
        </w:rPr>
        <w:t xml:space="preserve"> </w:t>
      </w:r>
      <w:r w:rsidR="00A92C6A">
        <w:rPr>
          <w:rFonts w:ascii="Arial" w:hAnsi="Arial" w:cs="Arial"/>
          <w:sz w:val="20"/>
          <w:szCs w:val="20"/>
        </w:rPr>
        <w:t>(</w:t>
      </w:r>
      <w:r w:rsidR="00A92C6A" w:rsidRPr="00D4635F">
        <w:rPr>
          <w:rFonts w:ascii="Arial" w:hAnsi="Arial" w:cs="Arial"/>
          <w:sz w:val="20"/>
          <w:szCs w:val="20"/>
        </w:rPr>
        <w:t xml:space="preserve">dále jen jako </w:t>
      </w:r>
      <w:r w:rsidR="00A92C6A" w:rsidRPr="00D4635F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7AB0B53D" w14:textId="77777777" w:rsidTr="001E2403">
        <w:tc>
          <w:tcPr>
            <w:tcW w:w="2406" w:type="dxa"/>
          </w:tcPr>
          <w:p w14:paraId="3883CDF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3806D5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60EEA34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DFBA9D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32329717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5B82DDB1" w14:textId="77777777" w:rsidTr="001E2403">
        <w:tc>
          <w:tcPr>
            <w:tcW w:w="2406" w:type="dxa"/>
          </w:tcPr>
          <w:p w14:paraId="59DB1BA7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45C0CEC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10C889F9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288/2022-2026 </w:t>
            </w:r>
          </w:p>
          <w:p w14:paraId="7861D05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467FB6C7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2C93C437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3BDB363E" w14:textId="77777777" w:rsidR="00A92C6A" w:rsidRDefault="00A92C6A" w:rsidP="00A92C6A">
      <w:pPr>
        <w:suppressAutoHyphens w:val="0"/>
        <w:jc w:val="both"/>
        <w:rPr>
          <w:rFonts w:ascii="Arial" w:hAnsi="Arial" w:cs="Arial"/>
          <w:color w:val="212121"/>
          <w:sz w:val="20"/>
          <w:szCs w:val="20"/>
        </w:rPr>
      </w:pPr>
    </w:p>
    <w:p w14:paraId="63BCAE34" w14:textId="77777777" w:rsidR="00A92C6A" w:rsidRDefault="00A92C6A" w:rsidP="00A92C6A">
      <w:pPr>
        <w:suppressAutoHyphens w:val="0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394F19">
        <w:rPr>
          <w:rFonts w:ascii="Arial" w:hAnsi="Arial" w:cs="Arial"/>
          <w:color w:val="212121"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>k uvedené pozemkové parcela č. 264/</w:t>
      </w:r>
      <w:r>
        <w:rPr>
          <w:rFonts w:ascii="Arial" w:hAnsi="Arial" w:cs="Arial"/>
          <w:b/>
          <w:sz w:val="20"/>
          <w:szCs w:val="20"/>
        </w:rPr>
        <w:t>68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820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>, orná půda,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5873FE3F" w14:textId="3CFDB2E0" w:rsidR="00A92C6A" w:rsidRPr="002D5317" w:rsidRDefault="004362E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2D5317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2D5317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2D5317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2D5317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 w:rsidRPr="00394F19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coby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nabyvatele dle kupní</w:t>
      </w:r>
      <w:r w:rsidR="00A92C6A"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smlouvy</w:t>
      </w:r>
      <w:r w:rsidR="00A92C6A" w:rsidRPr="00394F19">
        <w:rPr>
          <w:rFonts w:ascii="Arial" w:hAnsi="Arial" w:cs="Arial"/>
          <w:color w:val="212121"/>
          <w:spacing w:val="-7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394F19">
        <w:rPr>
          <w:rFonts w:ascii="Arial" w:hAnsi="Arial" w:cs="Arial"/>
          <w:sz w:val="20"/>
          <w:szCs w:val="20"/>
        </w:rPr>
        <w:t>s</w:t>
      </w:r>
      <w:r w:rsidR="00A92C6A"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z w:val="20"/>
          <w:szCs w:val="20"/>
        </w:rPr>
        <w:t>(d</w:t>
      </w:r>
      <w:r w:rsidR="00A92C6A">
        <w:rPr>
          <w:rFonts w:ascii="Arial" w:hAnsi="Arial" w:cs="Arial"/>
          <w:sz w:val="20"/>
          <w:szCs w:val="20"/>
        </w:rPr>
        <w:t>á</w:t>
      </w:r>
      <w:r w:rsidR="00A92C6A" w:rsidRPr="00394F19">
        <w:rPr>
          <w:rFonts w:ascii="Arial" w:hAnsi="Arial" w:cs="Arial"/>
          <w:sz w:val="20"/>
          <w:szCs w:val="20"/>
        </w:rPr>
        <w:t xml:space="preserve">le jen jako </w:t>
      </w:r>
      <w:r w:rsidR="00A92C6A"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7F21A615" w14:textId="77777777" w:rsidTr="001E2403">
        <w:tc>
          <w:tcPr>
            <w:tcW w:w="2406" w:type="dxa"/>
          </w:tcPr>
          <w:p w14:paraId="6825CE35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D64BA9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6C563B6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332638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74ED8C4D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7FBA6DFE" w14:textId="77777777" w:rsidTr="001E2403">
        <w:tc>
          <w:tcPr>
            <w:tcW w:w="2406" w:type="dxa"/>
          </w:tcPr>
          <w:p w14:paraId="582C68DF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AC0197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769CC323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289/2022-2026 </w:t>
            </w:r>
          </w:p>
          <w:p w14:paraId="76F713A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2E1AB89D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522924F1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F7B1D73" w14:textId="77777777" w:rsidR="00A92C6A" w:rsidRDefault="00A92C6A" w:rsidP="00A92C6A">
      <w:pPr>
        <w:spacing w:before="7"/>
        <w:ind w:firstLine="6"/>
        <w:jc w:val="both"/>
        <w:rPr>
          <w:rFonts w:ascii="Arial" w:hAnsi="Arial" w:cs="Arial"/>
          <w:bCs/>
          <w:sz w:val="20"/>
          <w:szCs w:val="20"/>
        </w:rPr>
      </w:pPr>
    </w:p>
    <w:p w14:paraId="01258DD6" w14:textId="77777777" w:rsidR="00A92C6A" w:rsidRDefault="00A92C6A" w:rsidP="00A92C6A">
      <w:pPr>
        <w:spacing w:before="7"/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A02672">
        <w:rPr>
          <w:rFonts w:ascii="Arial" w:hAnsi="Arial" w:cs="Arial"/>
          <w:bCs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 xml:space="preserve">k uvedené pozemkové parcela č. </w:t>
      </w:r>
      <w:r>
        <w:rPr>
          <w:rFonts w:ascii="Arial" w:hAnsi="Arial" w:cs="Arial"/>
          <w:b/>
          <w:sz w:val="20"/>
          <w:szCs w:val="20"/>
        </w:rPr>
        <w:t>277/7</w:t>
      </w:r>
      <w:r w:rsidRPr="00394F19">
        <w:rPr>
          <w:rFonts w:ascii="Arial" w:hAnsi="Arial" w:cs="Arial"/>
          <w:b/>
          <w:sz w:val="20"/>
          <w:szCs w:val="20"/>
        </w:rPr>
        <w:t xml:space="preserve"> o výměře </w:t>
      </w:r>
      <w:r>
        <w:rPr>
          <w:rFonts w:ascii="Arial" w:hAnsi="Arial" w:cs="Arial"/>
          <w:b/>
          <w:sz w:val="20"/>
          <w:szCs w:val="20"/>
        </w:rPr>
        <w:t xml:space="preserve">      910</w:t>
      </w:r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travní porost</w:t>
      </w:r>
      <w:r w:rsidRPr="00394F19">
        <w:rPr>
          <w:rFonts w:ascii="Arial" w:hAnsi="Arial" w:cs="Arial"/>
          <w:b/>
          <w:sz w:val="20"/>
          <w:szCs w:val="20"/>
        </w:rPr>
        <w:t>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18BF020B" w14:textId="6A372181" w:rsidR="00A92C6A" w:rsidRPr="002D5317" w:rsidRDefault="004362E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xxx</w:t>
      </w:r>
      <w:proofErr w:type="spellEnd"/>
      <w:r w:rsidR="00A92C6A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2D5317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2D5317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2D5317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2D5317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 w:rsidRPr="00394F19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coby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nabyvatele dle kupní</w:t>
      </w:r>
      <w:r w:rsidR="00A92C6A"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smlouvy</w:t>
      </w:r>
      <w:r w:rsidR="00A92C6A" w:rsidRPr="00394F19">
        <w:rPr>
          <w:rFonts w:ascii="Arial" w:hAnsi="Arial" w:cs="Arial"/>
          <w:color w:val="212121"/>
          <w:spacing w:val="-7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394F19">
        <w:rPr>
          <w:rFonts w:ascii="Arial" w:hAnsi="Arial" w:cs="Arial"/>
          <w:sz w:val="20"/>
          <w:szCs w:val="20"/>
        </w:rPr>
        <w:t>s</w:t>
      </w:r>
      <w:r w:rsidR="00A92C6A"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z w:val="20"/>
          <w:szCs w:val="20"/>
        </w:rPr>
        <w:t>(d</w:t>
      </w:r>
      <w:r w:rsidR="00A92C6A">
        <w:rPr>
          <w:rFonts w:ascii="Arial" w:hAnsi="Arial" w:cs="Arial"/>
          <w:sz w:val="20"/>
          <w:szCs w:val="20"/>
        </w:rPr>
        <w:t>á</w:t>
      </w:r>
      <w:r w:rsidR="00A92C6A" w:rsidRPr="00394F19">
        <w:rPr>
          <w:rFonts w:ascii="Arial" w:hAnsi="Arial" w:cs="Arial"/>
          <w:sz w:val="20"/>
          <w:szCs w:val="20"/>
        </w:rPr>
        <w:t xml:space="preserve">le jen jako </w:t>
      </w:r>
      <w:r w:rsidR="00A92C6A"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4F5FCAB0" w14:textId="77777777" w:rsidTr="001E2403">
        <w:tc>
          <w:tcPr>
            <w:tcW w:w="2406" w:type="dxa"/>
          </w:tcPr>
          <w:p w14:paraId="48ED649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639FE4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09DDC85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1C5A4D9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72BE156B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2EE4962D" w14:textId="77777777" w:rsidTr="001E2403">
        <w:tc>
          <w:tcPr>
            <w:tcW w:w="2406" w:type="dxa"/>
          </w:tcPr>
          <w:p w14:paraId="0148A2C6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A992938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40CF3864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290/2022-2026 </w:t>
            </w:r>
          </w:p>
          <w:p w14:paraId="68B31A9C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3A10BB0C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1261F585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5314B97F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5D1D103B" w14:textId="77777777" w:rsidR="00A92C6A" w:rsidRDefault="00A92C6A" w:rsidP="00A92C6A">
      <w:pPr>
        <w:ind w:firstLine="6"/>
        <w:jc w:val="both"/>
        <w:rPr>
          <w:rFonts w:ascii="Arial" w:hAnsi="Arial" w:cs="Arial"/>
          <w:bCs/>
          <w:sz w:val="20"/>
          <w:szCs w:val="20"/>
        </w:rPr>
      </w:pPr>
    </w:p>
    <w:p w14:paraId="3F049222" w14:textId="77777777" w:rsidR="00A92C6A" w:rsidRDefault="00A92C6A" w:rsidP="00A92C6A">
      <w:pPr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A02672">
        <w:rPr>
          <w:rFonts w:ascii="Arial" w:hAnsi="Arial" w:cs="Arial"/>
          <w:bCs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 xml:space="preserve">k uvedené pozemkové parcela č. </w:t>
      </w:r>
      <w:r>
        <w:rPr>
          <w:rFonts w:ascii="Arial" w:hAnsi="Arial" w:cs="Arial"/>
          <w:b/>
          <w:sz w:val="20"/>
          <w:szCs w:val="20"/>
        </w:rPr>
        <w:t>265/73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983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orná půda</w:t>
      </w:r>
      <w:r w:rsidRPr="00394F19">
        <w:rPr>
          <w:rFonts w:ascii="Arial" w:hAnsi="Arial" w:cs="Arial"/>
          <w:b/>
          <w:sz w:val="20"/>
          <w:szCs w:val="20"/>
        </w:rPr>
        <w:t xml:space="preserve"> zemědělský půdní fond, list vlastnictví č. 1</w:t>
      </w:r>
      <w:r>
        <w:rPr>
          <w:rFonts w:ascii="Arial" w:hAnsi="Arial" w:cs="Arial"/>
          <w:b/>
          <w:sz w:val="20"/>
          <w:szCs w:val="20"/>
        </w:rPr>
        <w:t>188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2D66EF01" w14:textId="000D9416" w:rsidR="00A92C6A" w:rsidRPr="00A02672" w:rsidRDefault="004362EA" w:rsidP="00A92C6A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A02672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A02672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A02672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A02672">
        <w:rPr>
          <w:rFonts w:ascii="Arial" w:hAnsi="Arial" w:cs="Arial"/>
          <w:b/>
          <w:color w:val="212121"/>
          <w:sz w:val="20"/>
          <w:szCs w:val="20"/>
        </w:rPr>
        <w:t xml:space="preserve">") </w:t>
      </w:r>
      <w:r w:rsidR="00A92C6A" w:rsidRPr="00A02672">
        <w:rPr>
          <w:rFonts w:ascii="Arial" w:hAnsi="Arial" w:cs="Arial"/>
          <w:color w:val="212121"/>
          <w:sz w:val="20"/>
          <w:szCs w:val="20"/>
        </w:rPr>
        <w:t>coby nabyvatele dle kupní</w:t>
      </w:r>
      <w:r w:rsidR="00A92C6A" w:rsidRPr="00A02672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A02672">
        <w:rPr>
          <w:rFonts w:ascii="Arial" w:hAnsi="Arial" w:cs="Arial"/>
          <w:color w:val="212121"/>
          <w:sz w:val="20"/>
          <w:szCs w:val="20"/>
        </w:rPr>
        <w:t>smlouvy</w:t>
      </w:r>
      <w:r w:rsidR="00A92C6A" w:rsidRPr="00A02672">
        <w:rPr>
          <w:rFonts w:ascii="Arial" w:hAnsi="Arial" w:cs="Arial"/>
          <w:color w:val="212121"/>
          <w:spacing w:val="-7"/>
          <w:sz w:val="20"/>
          <w:szCs w:val="20"/>
        </w:rPr>
        <w:t xml:space="preserve"> </w:t>
      </w:r>
      <w:r w:rsidR="00A92C6A" w:rsidRPr="00A02672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A02672">
        <w:rPr>
          <w:rFonts w:ascii="Arial" w:hAnsi="Arial" w:cs="Arial"/>
          <w:sz w:val="20"/>
          <w:szCs w:val="20"/>
        </w:rPr>
        <w:t>s</w:t>
      </w:r>
      <w:r w:rsidR="00A92C6A" w:rsidRPr="00A02672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A02672">
        <w:rPr>
          <w:rFonts w:ascii="Arial" w:hAnsi="Arial" w:cs="Arial"/>
          <w:color w:val="212121"/>
          <w:sz w:val="20"/>
          <w:szCs w:val="20"/>
        </w:rPr>
        <w:t>převodc</w:t>
      </w:r>
      <w:r w:rsidR="00A92C6A">
        <w:rPr>
          <w:rFonts w:ascii="Arial" w:hAnsi="Arial" w:cs="Arial"/>
          <w:color w:val="212121"/>
          <w:sz w:val="20"/>
          <w:szCs w:val="20"/>
        </w:rPr>
        <w:t>em</w:t>
      </w:r>
      <w:r w:rsidR="00A92C6A" w:rsidRPr="00A02672">
        <w:rPr>
          <w:rFonts w:ascii="Arial" w:hAnsi="Arial" w:cs="Arial"/>
          <w:color w:val="212121"/>
          <w:sz w:val="20"/>
          <w:szCs w:val="20"/>
        </w:rPr>
        <w:t xml:space="preserve">: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A92C6A" w:rsidRPr="00A02672">
        <w:rPr>
          <w:rFonts w:ascii="Arial" w:hAnsi="Arial" w:cs="Arial"/>
          <w:sz w:val="20"/>
          <w:szCs w:val="20"/>
        </w:rPr>
        <w:t xml:space="preserve"> (dále jen jako </w:t>
      </w:r>
      <w:r w:rsidR="00A92C6A" w:rsidRPr="00A02672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6CDEE205" w14:textId="77777777" w:rsidTr="001E2403">
        <w:tc>
          <w:tcPr>
            <w:tcW w:w="2406" w:type="dxa"/>
          </w:tcPr>
          <w:p w14:paraId="52E3502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585B0B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24DA500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63DD345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60EBCC3B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3AFA5DD9" w14:textId="77777777" w:rsidTr="001E2403">
        <w:tc>
          <w:tcPr>
            <w:tcW w:w="2406" w:type="dxa"/>
          </w:tcPr>
          <w:p w14:paraId="5106EF97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12224CE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48EBD8C2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291/2022-2026 </w:t>
            </w:r>
          </w:p>
          <w:p w14:paraId="1AE76AD6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1EF19F6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3CC3BAD3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3BE2FCEE" w14:textId="77777777" w:rsidR="00A92C6A" w:rsidRDefault="00A92C6A" w:rsidP="00A92C6A">
      <w:pPr>
        <w:spacing w:before="7"/>
        <w:ind w:firstLine="6"/>
        <w:jc w:val="both"/>
        <w:rPr>
          <w:rFonts w:ascii="Arial" w:hAnsi="Arial" w:cs="Arial"/>
          <w:bCs/>
          <w:sz w:val="20"/>
          <w:szCs w:val="20"/>
        </w:rPr>
      </w:pPr>
    </w:p>
    <w:p w14:paraId="0E0E0CDB" w14:textId="77777777" w:rsidR="00A92C6A" w:rsidRDefault="00A92C6A" w:rsidP="00A92C6A">
      <w:pPr>
        <w:spacing w:before="7"/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A02672">
        <w:rPr>
          <w:rFonts w:ascii="Arial" w:hAnsi="Arial" w:cs="Arial"/>
          <w:bCs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 xml:space="preserve">k uvedené pozemkové parcela č. </w:t>
      </w:r>
      <w:r>
        <w:rPr>
          <w:rFonts w:ascii="Arial" w:hAnsi="Arial" w:cs="Arial"/>
          <w:b/>
          <w:sz w:val="20"/>
          <w:szCs w:val="20"/>
        </w:rPr>
        <w:t>264/37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835</w:t>
      </w:r>
      <w:proofErr w:type="gramEnd"/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travní porost</w:t>
      </w:r>
      <w:r w:rsidRPr="00394F19">
        <w:rPr>
          <w:rFonts w:ascii="Arial" w:hAnsi="Arial" w:cs="Arial"/>
          <w:b/>
          <w:sz w:val="20"/>
          <w:szCs w:val="20"/>
        </w:rPr>
        <w:t>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věřitele a to </w:t>
      </w:r>
      <w:r w:rsidRPr="00345859">
        <w:rPr>
          <w:rFonts w:ascii="Arial" w:hAnsi="Arial" w:cs="Arial"/>
          <w:b/>
          <w:color w:val="212121"/>
          <w:sz w:val="20"/>
          <w:szCs w:val="20"/>
        </w:rPr>
        <w:t>na osoby, které převodce obci Milín před podpisem kupní smlouvy oznámí</w:t>
      </w:r>
    </w:p>
    <w:p w14:paraId="4C0FF198" w14:textId="02AB4407" w:rsidR="00A92C6A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Pr="0011280B">
        <w:rPr>
          <w:rFonts w:ascii="Arial" w:hAnsi="Arial" w:cs="Arial"/>
          <w:color w:val="212121"/>
          <w:sz w:val="20"/>
          <w:szCs w:val="20"/>
        </w:rPr>
        <w:t xml:space="preserve">jako </w:t>
      </w:r>
      <w:r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coby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nabyvatele dle kupní</w:t>
      </w:r>
      <w:r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smlouvy</w:t>
      </w:r>
      <w:r w:rsidRPr="00394F19">
        <w:rPr>
          <w:rFonts w:ascii="Arial" w:hAnsi="Arial" w:cs="Arial"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Pr="00394F19">
        <w:rPr>
          <w:rFonts w:ascii="Arial" w:hAnsi="Arial" w:cs="Arial"/>
          <w:sz w:val="20"/>
          <w:szCs w:val="20"/>
        </w:rPr>
        <w:t>s</w:t>
      </w:r>
      <w:r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="004362EA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Pr="00394F19">
        <w:rPr>
          <w:rFonts w:ascii="Arial" w:hAnsi="Arial" w:cs="Arial"/>
          <w:sz w:val="20"/>
          <w:szCs w:val="20"/>
        </w:rPr>
        <w:t>(d</w:t>
      </w:r>
      <w:r>
        <w:rPr>
          <w:rFonts w:ascii="Arial" w:hAnsi="Arial" w:cs="Arial"/>
          <w:sz w:val="20"/>
          <w:szCs w:val="20"/>
        </w:rPr>
        <w:t>á</w:t>
      </w:r>
      <w:r w:rsidRPr="00394F19">
        <w:rPr>
          <w:rFonts w:ascii="Arial" w:hAnsi="Arial" w:cs="Arial"/>
          <w:sz w:val="20"/>
          <w:szCs w:val="20"/>
        </w:rPr>
        <w:t xml:space="preserve">le jen jako </w:t>
      </w:r>
      <w:r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2721CF5C" w14:textId="77777777" w:rsidTr="001E2403">
        <w:tc>
          <w:tcPr>
            <w:tcW w:w="2406" w:type="dxa"/>
          </w:tcPr>
          <w:p w14:paraId="3D91BF7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1B6C315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20ADDE6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938E7CF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1AB42B5D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56CE3442" w14:textId="77777777" w:rsidTr="001E2403">
        <w:tc>
          <w:tcPr>
            <w:tcW w:w="2406" w:type="dxa"/>
          </w:tcPr>
          <w:p w14:paraId="0CF04BC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997E596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534F929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292/2022-2026 </w:t>
            </w:r>
          </w:p>
          <w:p w14:paraId="2EB7A8A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FB7B226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53A4469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75F1323" w14:textId="77777777" w:rsidR="00A92C6A" w:rsidRDefault="00A92C6A" w:rsidP="00A92C6A">
      <w:pPr>
        <w:ind w:firstLine="6"/>
        <w:jc w:val="both"/>
        <w:rPr>
          <w:rFonts w:ascii="Arial" w:hAnsi="Arial" w:cs="Arial"/>
          <w:bCs/>
          <w:sz w:val="20"/>
          <w:szCs w:val="20"/>
        </w:rPr>
      </w:pPr>
    </w:p>
    <w:p w14:paraId="056DF8E4" w14:textId="77777777" w:rsidR="00A92C6A" w:rsidRDefault="00A92C6A" w:rsidP="00A92C6A">
      <w:pPr>
        <w:ind w:firstLine="6"/>
        <w:jc w:val="both"/>
        <w:rPr>
          <w:rFonts w:ascii="Arial" w:hAnsi="Arial" w:cs="Arial"/>
          <w:b/>
          <w:bCs/>
          <w:sz w:val="20"/>
          <w:szCs w:val="20"/>
        </w:rPr>
      </w:pPr>
      <w:r w:rsidRPr="00A02672">
        <w:rPr>
          <w:rFonts w:ascii="Arial" w:hAnsi="Arial" w:cs="Arial"/>
          <w:bCs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 xml:space="preserve">k uvedené pozemkové parcela č. </w:t>
      </w:r>
      <w:r>
        <w:rPr>
          <w:rFonts w:ascii="Arial" w:hAnsi="Arial" w:cs="Arial"/>
          <w:b/>
          <w:sz w:val="20"/>
          <w:szCs w:val="20"/>
        </w:rPr>
        <w:t>264/67</w:t>
      </w:r>
      <w:r w:rsidRPr="00394F19">
        <w:rPr>
          <w:rFonts w:ascii="Arial" w:hAnsi="Arial" w:cs="Arial"/>
          <w:b/>
          <w:sz w:val="20"/>
          <w:szCs w:val="20"/>
        </w:rPr>
        <w:t xml:space="preserve"> o výměře </w:t>
      </w:r>
      <w:r>
        <w:rPr>
          <w:rFonts w:ascii="Arial" w:hAnsi="Arial" w:cs="Arial"/>
          <w:b/>
          <w:sz w:val="20"/>
          <w:szCs w:val="20"/>
        </w:rPr>
        <w:t xml:space="preserve">     845</w:t>
      </w:r>
      <w:r w:rsidRPr="00394F19">
        <w:rPr>
          <w:rFonts w:ascii="Arial" w:hAnsi="Arial" w:cs="Arial"/>
          <w:b/>
          <w:sz w:val="20"/>
          <w:szCs w:val="20"/>
        </w:rPr>
        <w:t xml:space="preserve"> 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travní porost</w:t>
      </w:r>
      <w:r w:rsidRPr="00394F19">
        <w:rPr>
          <w:rFonts w:ascii="Arial" w:hAnsi="Arial" w:cs="Arial"/>
          <w:b/>
          <w:sz w:val="20"/>
          <w:szCs w:val="20"/>
        </w:rPr>
        <w:t>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proofErr w:type="gramStart"/>
      <w:r w:rsidRPr="00394F19">
        <w:rPr>
          <w:rFonts w:ascii="Arial" w:hAnsi="Arial" w:cs="Arial"/>
          <w:b/>
          <w:color w:val="212121"/>
          <w:sz w:val="20"/>
          <w:szCs w:val="20"/>
        </w:rPr>
        <w:t>věřitele</w:t>
      </w:r>
      <w:proofErr w:type="gramEnd"/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 a to na </w:t>
      </w:r>
      <w:r w:rsidRPr="00345859">
        <w:rPr>
          <w:rFonts w:ascii="Arial" w:hAnsi="Arial" w:cs="Arial"/>
          <w:b/>
          <w:color w:val="212121"/>
          <w:sz w:val="20"/>
          <w:szCs w:val="20"/>
        </w:rPr>
        <w:t>osoby, které převodce obci Milín před podpisem kupní smlouvy oznámí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F1E7C4" w14:textId="3DD4536C" w:rsidR="00A92C6A" w:rsidRDefault="00A92C6A" w:rsidP="00A92C6A">
      <w:pPr>
        <w:ind w:firstLine="6"/>
        <w:jc w:val="both"/>
        <w:rPr>
          <w:rFonts w:ascii="Arial" w:hAnsi="Arial" w:cs="Arial"/>
          <w:b/>
          <w:sz w:val="20"/>
          <w:szCs w:val="20"/>
        </w:rPr>
      </w:pPr>
      <w:r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Pr="0011280B">
        <w:rPr>
          <w:rFonts w:ascii="Arial" w:hAnsi="Arial" w:cs="Arial"/>
          <w:color w:val="212121"/>
          <w:sz w:val="20"/>
          <w:szCs w:val="20"/>
        </w:rPr>
        <w:t>jako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coby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nabyvatele dle kupní</w:t>
      </w:r>
      <w:r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>smlouvy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Pr="00394F19">
        <w:rPr>
          <w:rFonts w:ascii="Arial" w:hAnsi="Arial" w:cs="Arial"/>
          <w:sz w:val="20"/>
          <w:szCs w:val="20"/>
        </w:rPr>
        <w:t>s</w:t>
      </w:r>
      <w:r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="004362EA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 w:rsidR="004362EA"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(</w:t>
      </w:r>
      <w:r w:rsidRPr="00394F1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</w:t>
      </w:r>
      <w:r w:rsidRPr="00394F19">
        <w:rPr>
          <w:rFonts w:ascii="Arial" w:hAnsi="Arial" w:cs="Arial"/>
          <w:sz w:val="20"/>
          <w:szCs w:val="20"/>
        </w:rPr>
        <w:t xml:space="preserve">le jen jako </w:t>
      </w:r>
      <w:r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6D67CBC4" w14:textId="77777777" w:rsidTr="001E2403">
        <w:tc>
          <w:tcPr>
            <w:tcW w:w="2406" w:type="dxa"/>
          </w:tcPr>
          <w:p w14:paraId="68163C3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810021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92BE69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043B2E31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0682EEF7" w14:textId="77777777" w:rsidR="00A92C6A" w:rsidRPr="00F0445F" w:rsidRDefault="00A92C6A" w:rsidP="00A92C6A">
      <w:pPr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35C38F5E" w14:textId="77777777" w:rsidTr="001E2403">
        <w:tc>
          <w:tcPr>
            <w:tcW w:w="2406" w:type="dxa"/>
          </w:tcPr>
          <w:p w14:paraId="6955391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057C4755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0BC933CA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293/2022-2026 </w:t>
            </w:r>
          </w:p>
          <w:p w14:paraId="40D490C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2A5FD7E6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39EA68B9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70C056B3" w14:textId="77777777" w:rsidR="00A92C6A" w:rsidRDefault="00A92C6A" w:rsidP="00A92C6A">
      <w:pPr>
        <w:ind w:firstLine="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DCAF489" w14:textId="77777777" w:rsidR="00A92C6A" w:rsidRDefault="00A92C6A" w:rsidP="00A92C6A">
      <w:pPr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A02672">
        <w:rPr>
          <w:rFonts w:ascii="Arial" w:hAnsi="Arial" w:cs="Arial"/>
          <w:bCs/>
          <w:sz w:val="20"/>
          <w:szCs w:val="20"/>
        </w:rPr>
        <w:t xml:space="preserve">udělení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souhlasu s</w:t>
      </w:r>
      <w:r w:rsidRPr="00394F19">
        <w:rPr>
          <w:rFonts w:ascii="Arial" w:hAnsi="Arial" w:cs="Arial"/>
          <w:b/>
          <w:color w:val="212121"/>
          <w:spacing w:val="-7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 xml:space="preserve">převodem vlastnického práva </w:t>
      </w:r>
      <w:r w:rsidRPr="00394F19">
        <w:rPr>
          <w:rFonts w:ascii="Arial" w:hAnsi="Arial" w:cs="Arial"/>
          <w:b/>
          <w:sz w:val="20"/>
          <w:szCs w:val="20"/>
        </w:rPr>
        <w:t xml:space="preserve">k uvedené pozemkové parcela č. </w:t>
      </w:r>
      <w:r>
        <w:rPr>
          <w:rFonts w:ascii="Arial" w:hAnsi="Arial" w:cs="Arial"/>
          <w:b/>
          <w:sz w:val="20"/>
          <w:szCs w:val="20"/>
        </w:rPr>
        <w:t>264/39</w:t>
      </w:r>
      <w:r w:rsidRPr="00394F19">
        <w:rPr>
          <w:rFonts w:ascii="Arial" w:hAnsi="Arial" w:cs="Arial"/>
          <w:b/>
          <w:sz w:val="20"/>
          <w:szCs w:val="20"/>
        </w:rPr>
        <w:t xml:space="preserve"> o </w:t>
      </w:r>
      <w:proofErr w:type="gramStart"/>
      <w:r w:rsidRPr="00394F19">
        <w:rPr>
          <w:rFonts w:ascii="Arial" w:hAnsi="Arial" w:cs="Arial"/>
          <w:b/>
          <w:sz w:val="20"/>
          <w:szCs w:val="20"/>
        </w:rPr>
        <w:t xml:space="preserve">výměře </w:t>
      </w:r>
      <w:r>
        <w:rPr>
          <w:rFonts w:ascii="Arial" w:hAnsi="Arial" w:cs="Arial"/>
          <w:b/>
          <w:sz w:val="20"/>
          <w:szCs w:val="20"/>
        </w:rPr>
        <w:t xml:space="preserve"> 874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sz w:val="20"/>
          <w:szCs w:val="20"/>
        </w:rPr>
        <w:t>m</w:t>
      </w:r>
      <w:r w:rsidRPr="00CF6A3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94F1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travní porost</w:t>
      </w:r>
      <w:r w:rsidRPr="00394F19">
        <w:rPr>
          <w:rFonts w:ascii="Arial" w:hAnsi="Arial" w:cs="Arial"/>
          <w:b/>
          <w:sz w:val="20"/>
          <w:szCs w:val="20"/>
        </w:rPr>
        <w:t>, zemědělský půdní fond, list vlastnictví č. 15</w:t>
      </w:r>
      <w:r w:rsidRPr="00394F19">
        <w:rPr>
          <w:rFonts w:ascii="Arial" w:hAnsi="Arial" w:cs="Arial"/>
          <w:b/>
          <w:strike/>
          <w:sz w:val="20"/>
          <w:szCs w:val="20"/>
        </w:rPr>
        <w:t>,</w:t>
      </w:r>
      <w:r w:rsidRPr="00394F19">
        <w:rPr>
          <w:rFonts w:ascii="Arial" w:hAnsi="Arial" w:cs="Arial"/>
          <w:b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na které vá</w:t>
      </w:r>
      <w:r w:rsidRPr="00394F19">
        <w:rPr>
          <w:rFonts w:ascii="Arial" w:hAnsi="Arial" w:cs="Arial"/>
          <w:b/>
          <w:sz w:val="20"/>
          <w:szCs w:val="20"/>
        </w:rPr>
        <w:t xml:space="preserve">zne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zástavní</w:t>
      </w:r>
      <w:r w:rsidRPr="00394F19">
        <w:rPr>
          <w:rFonts w:ascii="Arial" w:hAnsi="Arial" w:cs="Arial"/>
          <w:b/>
          <w:color w:val="212121"/>
          <w:spacing w:val="-2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právo obce Milín jako zástavního</w:t>
      </w:r>
      <w:r w:rsidRPr="00394F19">
        <w:rPr>
          <w:rFonts w:ascii="Arial" w:hAnsi="Arial" w:cs="Arial"/>
          <w:b/>
          <w:color w:val="212121"/>
          <w:spacing w:val="39"/>
          <w:sz w:val="20"/>
          <w:szCs w:val="20"/>
        </w:rPr>
        <w:t xml:space="preserve"> </w:t>
      </w:r>
      <w:r w:rsidRPr="00394F19">
        <w:rPr>
          <w:rFonts w:ascii="Arial" w:hAnsi="Arial" w:cs="Arial"/>
          <w:b/>
          <w:color w:val="212121"/>
          <w:sz w:val="20"/>
          <w:szCs w:val="20"/>
        </w:rPr>
        <w:t>věřitele, a to na tyto osoby:</w:t>
      </w:r>
    </w:p>
    <w:p w14:paraId="0E13E7A4" w14:textId="49AAB976" w:rsidR="00A92C6A" w:rsidRPr="008B7503" w:rsidRDefault="004362EA" w:rsidP="00A92C6A">
      <w:pPr>
        <w:ind w:firstLine="6"/>
        <w:jc w:val="both"/>
        <w:rPr>
          <w:rFonts w:ascii="Arial" w:hAnsi="Arial" w:cs="Arial"/>
          <w:b/>
          <w:color w:val="21212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92C6A">
        <w:rPr>
          <w:rFonts w:ascii="Arial" w:hAnsi="Arial" w:cs="Arial"/>
          <w:b/>
          <w:bCs/>
          <w:sz w:val="20"/>
          <w:szCs w:val="20"/>
        </w:rPr>
        <w:t xml:space="preserve"> </w:t>
      </w:r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(dále jen </w:t>
      </w:r>
      <w:proofErr w:type="gramStart"/>
      <w:r w:rsidR="00A92C6A" w:rsidRPr="0011280B">
        <w:rPr>
          <w:rFonts w:ascii="Arial" w:hAnsi="Arial" w:cs="Arial"/>
          <w:color w:val="212121"/>
          <w:sz w:val="20"/>
          <w:szCs w:val="20"/>
        </w:rPr>
        <w:t xml:space="preserve">jako </w:t>
      </w:r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,,Nabyvatel</w:t>
      </w:r>
      <w:proofErr w:type="gramEnd"/>
      <w:r w:rsidR="00A92C6A" w:rsidRPr="0011280B">
        <w:rPr>
          <w:rFonts w:ascii="Arial" w:hAnsi="Arial" w:cs="Arial"/>
          <w:b/>
          <w:color w:val="212121"/>
          <w:sz w:val="20"/>
          <w:szCs w:val="20"/>
        </w:rPr>
        <w:t>")</w:t>
      </w:r>
      <w:r w:rsidR="00A92C6A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coby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>nabyvatele dle kupní</w:t>
      </w:r>
      <w:r w:rsidR="00A92C6A" w:rsidRPr="00394F19">
        <w:rPr>
          <w:rFonts w:ascii="Arial" w:hAnsi="Arial" w:cs="Arial"/>
          <w:color w:val="212121"/>
          <w:spacing w:val="-12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smlouvy </w:t>
      </w:r>
      <w:r w:rsidR="00A92C6A" w:rsidRPr="00394F19">
        <w:rPr>
          <w:rFonts w:ascii="Arial" w:hAnsi="Arial" w:cs="Arial"/>
          <w:spacing w:val="-7"/>
          <w:sz w:val="20"/>
          <w:szCs w:val="20"/>
        </w:rPr>
        <w:t xml:space="preserve">uzavřené </w:t>
      </w:r>
      <w:r w:rsidR="00A92C6A" w:rsidRPr="00394F19">
        <w:rPr>
          <w:rFonts w:ascii="Arial" w:hAnsi="Arial" w:cs="Arial"/>
          <w:sz w:val="20"/>
          <w:szCs w:val="20"/>
        </w:rPr>
        <w:t>s</w:t>
      </w:r>
      <w:r w:rsidR="00A92C6A" w:rsidRPr="00394F19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color w:val="212121"/>
          <w:sz w:val="20"/>
          <w:szCs w:val="20"/>
        </w:rPr>
        <w:t xml:space="preserve">převodci: </w:t>
      </w:r>
      <w:r w:rsidR="00A92C6A"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>xxx</w:t>
      </w:r>
      <w:proofErr w:type="spellEnd"/>
      <w:r>
        <w:rPr>
          <w:rFonts w:ascii="Arial" w:eastAsia="Lucida Sans Unicode" w:hAnsi="Arial" w:cs="Arial"/>
          <w:b/>
          <w:bCs/>
          <w:color w:val="000000"/>
          <w:sz w:val="20"/>
          <w:szCs w:val="20"/>
        </w:rPr>
        <w:t xml:space="preserve"> </w:t>
      </w:r>
      <w:r w:rsidR="00A92C6A" w:rsidRPr="00394F19">
        <w:rPr>
          <w:rFonts w:ascii="Arial" w:hAnsi="Arial" w:cs="Arial"/>
          <w:sz w:val="20"/>
          <w:szCs w:val="20"/>
        </w:rPr>
        <w:t>(d</w:t>
      </w:r>
      <w:r w:rsidR="00A92C6A">
        <w:rPr>
          <w:rFonts w:ascii="Arial" w:hAnsi="Arial" w:cs="Arial"/>
          <w:sz w:val="20"/>
          <w:szCs w:val="20"/>
        </w:rPr>
        <w:t>á</w:t>
      </w:r>
      <w:r w:rsidR="00A92C6A" w:rsidRPr="00394F19">
        <w:rPr>
          <w:rFonts w:ascii="Arial" w:hAnsi="Arial" w:cs="Arial"/>
          <w:sz w:val="20"/>
          <w:szCs w:val="20"/>
        </w:rPr>
        <w:t xml:space="preserve">le jen jako </w:t>
      </w:r>
      <w:r w:rsidR="00A92C6A" w:rsidRPr="00394F19">
        <w:rPr>
          <w:rFonts w:ascii="Arial" w:hAnsi="Arial" w:cs="Arial"/>
          <w:b/>
          <w:sz w:val="20"/>
          <w:szCs w:val="20"/>
        </w:rPr>
        <w:t>,,Převodce")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5C213F1E" w14:textId="77777777" w:rsidTr="001E2403">
        <w:tc>
          <w:tcPr>
            <w:tcW w:w="2406" w:type="dxa"/>
          </w:tcPr>
          <w:p w14:paraId="4201005C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B77A177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777A161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21AF461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2CAA3713" w14:textId="77777777" w:rsidR="00A92C6A" w:rsidRPr="00394F19" w:rsidRDefault="00A92C6A" w:rsidP="00A92C6A">
      <w:pPr>
        <w:suppressAutoHyphens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7232"/>
      </w:tblGrid>
      <w:tr w:rsidR="00A92C6A" w14:paraId="39F616D9" w14:textId="77777777" w:rsidTr="001E2403">
        <w:tc>
          <w:tcPr>
            <w:tcW w:w="2406" w:type="dxa"/>
          </w:tcPr>
          <w:p w14:paraId="190FAC1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0949E68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</w:tcPr>
          <w:p w14:paraId="731E2375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294/2022-2026 </w:t>
            </w:r>
          </w:p>
          <w:p w14:paraId="66432BD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0D755B4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bookmarkStart w:id="16" w:name="_Hlk224718298"/>
    </w:p>
    <w:p w14:paraId="4FFFB02F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1F16D417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49D3481A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4981EDCE" w14:textId="6257F077" w:rsidR="00A92C6A" w:rsidRPr="00345859" w:rsidRDefault="00A92C6A" w:rsidP="00A92C6A">
      <w:pPr>
        <w:spacing w:line="276" w:lineRule="auto"/>
        <w:ind w:right="-2"/>
        <w:jc w:val="both"/>
        <w:rPr>
          <w:rFonts w:ascii="Arial" w:eastAsia="Calibri" w:hAnsi="Arial" w:cs="Arial"/>
          <w:color w:val="000000"/>
          <w:sz w:val="20"/>
          <w:szCs w:val="20"/>
          <w:lang w:eastAsia="en-US" w:bidi="ar-SA"/>
        </w:rPr>
      </w:pP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zřízení zástavní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ho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práva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ze strany </w:t>
      </w:r>
      <w:bookmarkStart w:id="17" w:name="_Hlk224806287"/>
      <w:proofErr w:type="spellStart"/>
      <w:r w:rsidR="004362EA">
        <w:rPr>
          <w:rFonts w:ascii="Arial" w:hAnsi="Arial" w:cs="Arial"/>
          <w:b/>
          <w:sz w:val="20"/>
          <w:szCs w:val="20"/>
        </w:rPr>
        <w:t>xxx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345859">
        <w:rPr>
          <w:rFonts w:ascii="Arial" w:hAnsi="Arial" w:cs="Arial"/>
          <w:sz w:val="20"/>
          <w:szCs w:val="20"/>
        </w:rPr>
        <w:t>(dále také jen „</w:t>
      </w:r>
      <w:r w:rsidRPr="00345859">
        <w:rPr>
          <w:rFonts w:ascii="Arial" w:hAnsi="Arial" w:cs="Arial"/>
          <w:b/>
          <w:sz w:val="20"/>
          <w:szCs w:val="20"/>
        </w:rPr>
        <w:t xml:space="preserve">Zástavce“) </w:t>
      </w:r>
      <w:bookmarkEnd w:id="17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ve prospěch Zástavního věřitele obce Milín k Zástavě, a to tak, že: </w:t>
      </w:r>
      <w:bookmarkEnd w:id="16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na pozemku </w:t>
      </w:r>
      <w:proofErr w:type="spellStart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parc</w:t>
      </w:r>
      <w:proofErr w:type="spell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. č. 264/73 o výměře </w:t>
      </w:r>
      <w:r w:rsidRPr="00D6333E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983</w:t>
      </w:r>
      <w:r w:rsidRPr="00D6333E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 w:bidi="ar-SA"/>
        </w:rPr>
        <w:t xml:space="preserve"> 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m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  <w:lang w:eastAsia="en-US" w:bidi="ar-SA"/>
        </w:rPr>
        <w:t>2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, k. </w:t>
      </w:r>
      <w:proofErr w:type="spellStart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ú.</w:t>
      </w:r>
      <w:proofErr w:type="spell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Milín,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 bude zřízeno zástavní právo smluvní ve prospěch Zástavního věřitele, k zajištění existující pohledávky ve výši </w:t>
      </w:r>
      <w:r w:rsidRPr="00D6333E">
        <w:rPr>
          <w:rFonts w:ascii="Arial" w:eastAsia="Calibri" w:hAnsi="Arial" w:cs="Arial"/>
          <w:sz w:val="20"/>
          <w:szCs w:val="20"/>
          <w:lang w:eastAsia="en-US" w:bidi="ar-SA"/>
        </w:rPr>
        <w:t>52 380,53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 Kč dle Smlouvy o postupu, a k zajištění budoucích pohledávek ze Smlouvy o postupu, které mohou vznikat až do výše </w:t>
      </w:r>
      <w:r w:rsidRPr="00D6333E">
        <w:rPr>
          <w:rFonts w:ascii="Arial" w:eastAsia="Calibri" w:hAnsi="Arial" w:cs="Arial"/>
          <w:sz w:val="20"/>
          <w:szCs w:val="20"/>
          <w:lang w:eastAsia="en-US" w:bidi="ar-SA"/>
        </w:rPr>
        <w:t>2 949 000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>,--Kč.</w:t>
      </w:r>
    </w:p>
    <w:p w14:paraId="188CC1F1" w14:textId="77777777" w:rsidR="00A92C6A" w:rsidRPr="00BE3F86" w:rsidRDefault="00A92C6A" w:rsidP="00A92C6A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zástavní práva se zřizují na dobu do úplného zaplacení zajištěných pohledávek a jejich příslušenství nebo do splnění podmínek definovaných v čl. VI. odst. 6.1. písm. f) Smlouvy o postupu. </w:t>
      </w:r>
    </w:p>
    <w:p w14:paraId="6AF906AD" w14:textId="77777777" w:rsidR="00A92C6A" w:rsidRPr="009D2EB9" w:rsidRDefault="00A92C6A" w:rsidP="00A92C6A">
      <w:pPr>
        <w:pStyle w:val="text"/>
        <w:numPr>
          <w:ilvl w:val="0"/>
          <w:numId w:val="8"/>
        </w:numPr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/>
        </w:rPr>
        <w:t>současně se zástavními právy zřizuje Zástavce ve prospěch Zástavního věřitele věcné právo zákazu zcizení a zatížení věci na dobu 10 let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A92C6A" w14:paraId="2877299E" w14:textId="77777777" w:rsidTr="001E2403">
        <w:tc>
          <w:tcPr>
            <w:tcW w:w="2406" w:type="dxa"/>
          </w:tcPr>
          <w:p w14:paraId="027F3C6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bookmarkStart w:id="18" w:name="_Hlk225148250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663D722B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E51B649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7FCAF71E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bookmarkEnd w:id="18"/>
    </w:tbl>
    <w:p w14:paraId="6E8209AA" w14:textId="77777777" w:rsidR="00A92C6A" w:rsidRPr="00394F19" w:rsidRDefault="00A92C6A" w:rsidP="00A92C6A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A92C6A" w14:paraId="54C31164" w14:textId="77777777" w:rsidTr="001E2403">
        <w:tc>
          <w:tcPr>
            <w:tcW w:w="2405" w:type="dxa"/>
          </w:tcPr>
          <w:p w14:paraId="0DB9B17A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27DA4C65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7CB18592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295/2022-2026 </w:t>
            </w:r>
          </w:p>
          <w:p w14:paraId="415E2BCC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5A7F12D3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</w:p>
    <w:p w14:paraId="58021F43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64763BC8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26E05DD2" w14:textId="77777777" w:rsidR="00A92C6A" w:rsidRDefault="00A92C6A" w:rsidP="00A92C6A">
      <w:pPr>
        <w:suppressAutoHyphens w:val="0"/>
        <w:spacing w:after="12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087C05ED" w14:textId="68091A34" w:rsidR="00A92C6A" w:rsidRPr="00D6333E" w:rsidRDefault="00A92C6A" w:rsidP="00A92C6A">
      <w:pPr>
        <w:suppressAutoHyphens w:val="0"/>
        <w:spacing w:after="120"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zřízení zástavní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ho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práva </w:t>
      </w:r>
      <w:bookmarkStart w:id="19" w:name="_Hlk224806393"/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ze stran</w:t>
      </w:r>
      <w:r w:rsidRPr="0034585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y</w:t>
      </w:r>
      <w:r w:rsidRPr="00345859">
        <w:rPr>
          <w:rFonts w:ascii="Arial" w:hAnsi="Arial" w:cs="Arial"/>
          <w:b/>
          <w:color w:val="131313"/>
          <w:sz w:val="20"/>
          <w:szCs w:val="20"/>
        </w:rPr>
        <w:t xml:space="preserve"> </w:t>
      </w:r>
      <w:proofErr w:type="spellStart"/>
      <w:r w:rsidR="004362EA">
        <w:rPr>
          <w:rFonts w:ascii="Arial" w:hAnsi="Arial" w:cs="Arial"/>
          <w:b/>
          <w:color w:val="131313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color w:val="131313"/>
          <w:sz w:val="20"/>
          <w:szCs w:val="20"/>
        </w:rPr>
        <w:t xml:space="preserve"> </w:t>
      </w:r>
      <w:r w:rsidRPr="00345859">
        <w:rPr>
          <w:rFonts w:ascii="Arial" w:hAnsi="Arial" w:cs="Arial"/>
          <w:sz w:val="20"/>
          <w:szCs w:val="20"/>
        </w:rPr>
        <w:t>(dále také jen „</w:t>
      </w:r>
      <w:r w:rsidRPr="00345859">
        <w:rPr>
          <w:rFonts w:ascii="Arial" w:hAnsi="Arial" w:cs="Arial"/>
          <w:b/>
          <w:sz w:val="20"/>
          <w:szCs w:val="20"/>
        </w:rPr>
        <w:t xml:space="preserve">Zástavce“) </w:t>
      </w:r>
      <w:bookmarkEnd w:id="19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ve prospěch Zástavního věřitele obce Milín k Zástavě, a to tak, že: na pozemku </w:t>
      </w:r>
      <w:proofErr w:type="spellStart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parc</w:t>
      </w:r>
      <w:proofErr w:type="spell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. č. 264/38 o výměře </w:t>
      </w:r>
      <w:r w:rsidRPr="00D6333E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991</w:t>
      </w:r>
      <w:r w:rsidRPr="00D6333E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 w:bidi="ar-SA"/>
        </w:rPr>
        <w:t xml:space="preserve"> 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m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  <w:lang w:eastAsia="en-US" w:bidi="ar-SA"/>
        </w:rPr>
        <w:t>2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, k. </w:t>
      </w:r>
      <w:proofErr w:type="spellStart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ú.</w:t>
      </w:r>
      <w:proofErr w:type="spell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Milín,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 bude zřízeno zástavní právo smluvní ve prospěch Zástavního věřitele, k zajištění existující pohledávky ve výši </w:t>
      </w:r>
      <w:r w:rsidRPr="00D6333E">
        <w:rPr>
          <w:rFonts w:ascii="Arial" w:eastAsia="Calibri" w:hAnsi="Arial" w:cs="Arial"/>
          <w:sz w:val="20"/>
          <w:szCs w:val="20"/>
          <w:lang w:eastAsia="en-US" w:bidi="ar-SA"/>
        </w:rPr>
        <w:t>53 366,74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 Kč dle Smlouvy o postupu, a k zajištění budoucích pohledávek ze Smlouvy o postupu, které mohou vznikat až do výše </w:t>
      </w:r>
      <w:r w:rsidRPr="00D6333E">
        <w:rPr>
          <w:rFonts w:ascii="Arial" w:eastAsia="Calibri" w:hAnsi="Arial" w:cs="Arial"/>
          <w:sz w:val="20"/>
          <w:szCs w:val="20"/>
          <w:lang w:eastAsia="en-US" w:bidi="ar-SA"/>
        </w:rPr>
        <w:t>2 973 000</w:t>
      </w:r>
      <w:r w:rsidRPr="00D6333E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>,--Kč.</w:t>
      </w:r>
    </w:p>
    <w:p w14:paraId="18FC1743" w14:textId="77777777" w:rsidR="00A92C6A" w:rsidRPr="00BE3F86" w:rsidRDefault="00A92C6A" w:rsidP="00A92C6A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zástavní práva se zřizují na dobu do úplného zaplacení zajištěných pohledávek a jejich příslušenství nebo do splnění podmínek definovaných v čl. VI. odst. 6.1. písm. f) Smlouvy o postupu. </w:t>
      </w:r>
    </w:p>
    <w:p w14:paraId="1A1527BB" w14:textId="77777777" w:rsidR="00A92C6A" w:rsidRPr="00120D5A" w:rsidRDefault="00A92C6A" w:rsidP="00A92C6A">
      <w:pPr>
        <w:pStyle w:val="text"/>
        <w:numPr>
          <w:ilvl w:val="0"/>
          <w:numId w:val="8"/>
        </w:numPr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/>
        </w:rPr>
        <w:t>současně se zástavními právy zřizuje Zástavce ve prospěch Zástavního věřitele věcné právo zákazu zcizení a zatížení věci na dobu 10 let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20D5A" w14:paraId="3AD93E72" w14:textId="77777777" w:rsidTr="001E2403">
        <w:tc>
          <w:tcPr>
            <w:tcW w:w="2406" w:type="dxa"/>
          </w:tcPr>
          <w:p w14:paraId="5739906D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6667B9D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34A123F5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24ED3364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1AC1F9EC" w14:textId="77777777" w:rsidR="00120D5A" w:rsidRPr="00047FBD" w:rsidRDefault="00120D5A" w:rsidP="00120D5A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A92C6A" w14:paraId="248F5809" w14:textId="77777777" w:rsidTr="001E2403">
        <w:tc>
          <w:tcPr>
            <w:tcW w:w="2405" w:type="dxa"/>
          </w:tcPr>
          <w:p w14:paraId="38A1E1DD" w14:textId="77777777" w:rsidR="00A92C6A" w:rsidRPr="00EE2BF9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33" w:type="dxa"/>
          </w:tcPr>
          <w:p w14:paraId="3562A637" w14:textId="77777777" w:rsidR="00A92C6A" w:rsidRPr="00EE2BF9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92C6A" w14:paraId="021F59B6" w14:textId="77777777" w:rsidTr="001E2403">
        <w:tc>
          <w:tcPr>
            <w:tcW w:w="2405" w:type="dxa"/>
          </w:tcPr>
          <w:p w14:paraId="2A3112C2" w14:textId="30801305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7A96CE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79C2A364" w14:textId="6BD968FD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296/2022-2026 </w:t>
            </w:r>
          </w:p>
          <w:p w14:paraId="3B032140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07C15D35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202175AD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3EAC39E4" w14:textId="77777777" w:rsidR="00A92C6A" w:rsidRDefault="00A92C6A" w:rsidP="00A92C6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7035B86E" w14:textId="19A27B96" w:rsidR="00A92C6A" w:rsidRDefault="00A92C6A" w:rsidP="00A92C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zřízení zástavní práva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ze strany</w:t>
      </w:r>
      <w:r w:rsidRPr="00345859">
        <w:rPr>
          <w:rFonts w:ascii="Arial" w:hAnsi="Arial" w:cs="Arial"/>
          <w:b/>
          <w:color w:val="131313"/>
          <w:sz w:val="20"/>
          <w:szCs w:val="20"/>
        </w:rPr>
        <w:t xml:space="preserve"> </w:t>
      </w:r>
      <w:proofErr w:type="spellStart"/>
      <w:r w:rsidR="004362EA">
        <w:rPr>
          <w:rFonts w:ascii="Arial" w:hAnsi="Arial" w:cs="Arial"/>
          <w:b/>
          <w:color w:val="131313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color w:val="131313"/>
          <w:sz w:val="20"/>
          <w:szCs w:val="20"/>
        </w:rPr>
        <w:t xml:space="preserve"> </w:t>
      </w:r>
      <w:r w:rsidRPr="00345859">
        <w:rPr>
          <w:rFonts w:ascii="Arial" w:hAnsi="Arial" w:cs="Arial"/>
          <w:sz w:val="20"/>
          <w:szCs w:val="20"/>
        </w:rPr>
        <w:t>(dále také jen „</w:t>
      </w:r>
      <w:r w:rsidRPr="00345859">
        <w:rPr>
          <w:rFonts w:ascii="Arial" w:hAnsi="Arial" w:cs="Arial"/>
          <w:b/>
          <w:sz w:val="20"/>
          <w:szCs w:val="20"/>
        </w:rPr>
        <w:t xml:space="preserve">Zástavce“) 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ve prospěch Zástavního věřitele obce Milín k Zástavě, a to tak, že: 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pozemku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parc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. č. 264/74 o výměře 999 m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2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k.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ú.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Milín,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bude zřízeno zástavní právo smluvní ve prospěch Zástavního věřitele, k zajištění existující pohledávky ve výši </w:t>
      </w:r>
      <w:r w:rsidRPr="00D6333E">
        <w:rPr>
          <w:rFonts w:ascii="Arial" w:hAnsi="Arial" w:cs="Arial"/>
          <w:sz w:val="20"/>
          <w:szCs w:val="20"/>
        </w:rPr>
        <w:t>53 797,55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Kč dle Smlouvy o postupu, a k zajištění budoucích pohledávek ze Smlouvy o postupu, které mohou vznikat až do výše 2 997 000,--Kč; </w:t>
      </w:r>
    </w:p>
    <w:p w14:paraId="57F138F7" w14:textId="77777777" w:rsidR="00A92C6A" w:rsidRPr="00D6333E" w:rsidRDefault="00A92C6A" w:rsidP="00A92C6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232FE0" w14:textId="77777777" w:rsidR="00A92C6A" w:rsidRPr="00BE3F86" w:rsidRDefault="00A92C6A" w:rsidP="00A92C6A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zástavní práva se zřizují na dobu do úplného zaplacení zajištěných pohledávek a jejich příslušenství nebo do splnění podmínek definovaných v čl. VI. odst. 6.1. písm. f) Smlouvy o postupu. </w:t>
      </w:r>
    </w:p>
    <w:p w14:paraId="4CF07D8A" w14:textId="77777777" w:rsidR="00A92C6A" w:rsidRDefault="00A92C6A" w:rsidP="00A92C6A">
      <w:pPr>
        <w:pStyle w:val="text"/>
        <w:numPr>
          <w:ilvl w:val="0"/>
          <w:numId w:val="8"/>
        </w:numPr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/>
        </w:rPr>
        <w:t>současně se zástavními právy zřizuje Zástavce ve prospěch Zástavního věřitele věcné právo zákazu zcizení a zatížení věci na dobu 10 let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20D5A" w14:paraId="4375A22C" w14:textId="77777777" w:rsidTr="001E2403">
        <w:tc>
          <w:tcPr>
            <w:tcW w:w="2406" w:type="dxa"/>
          </w:tcPr>
          <w:p w14:paraId="3B3D8151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196DB77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536E324E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58CBE84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410CF6D1" w14:textId="77777777" w:rsidR="00A92C6A" w:rsidRPr="00047FBD" w:rsidRDefault="00A92C6A" w:rsidP="00A92C6A">
      <w:pPr>
        <w:pStyle w:val="text"/>
        <w:spacing w:beforeAutospacing="0" w:afterAutospacing="0"/>
        <w:ind w:left="72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A92C6A" w14:paraId="28B44A3B" w14:textId="77777777" w:rsidTr="001E2403">
        <w:tc>
          <w:tcPr>
            <w:tcW w:w="2405" w:type="dxa"/>
          </w:tcPr>
          <w:p w14:paraId="2965880B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lastRenderedPageBreak/>
              <w:t>Schváleno</w:t>
            </w:r>
          </w:p>
          <w:p w14:paraId="3720D8DA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022BE849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297/2022-2026 </w:t>
            </w:r>
          </w:p>
          <w:p w14:paraId="697AD7C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2790839D" w14:textId="77777777" w:rsidR="00A92C6A" w:rsidRPr="00A3382B" w:rsidRDefault="00A92C6A" w:rsidP="00A92C6A">
      <w:pPr>
        <w:pStyle w:val="Odstavecseseznamem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15F121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5AD069AF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8735198" w14:textId="77777777" w:rsidR="00A92C6A" w:rsidRDefault="00A92C6A" w:rsidP="00A92C6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4B0DE0BA" w14:textId="3DABA736" w:rsidR="00A92C6A" w:rsidRDefault="00A92C6A" w:rsidP="00A92C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zřízení zástavní práva</w:t>
      </w:r>
      <w:r w:rsidRPr="00047FBD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ze strany</w:t>
      </w:r>
      <w:r>
        <w:rPr>
          <w:rFonts w:ascii="Arial" w:hAnsi="Arial" w:cs="Arial"/>
          <w:b/>
          <w:color w:val="131313"/>
          <w:sz w:val="20"/>
          <w:szCs w:val="20"/>
        </w:rPr>
        <w:t xml:space="preserve"> </w:t>
      </w:r>
      <w:proofErr w:type="spellStart"/>
      <w:r w:rsidR="004362EA">
        <w:rPr>
          <w:rFonts w:ascii="Arial" w:hAnsi="Arial" w:cs="Arial"/>
          <w:b/>
          <w:color w:val="131313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color w:val="131313"/>
          <w:sz w:val="20"/>
          <w:szCs w:val="20"/>
        </w:rPr>
        <w:t xml:space="preserve"> </w:t>
      </w:r>
      <w:r w:rsidRPr="00345859">
        <w:rPr>
          <w:rFonts w:ascii="Arial" w:hAnsi="Arial" w:cs="Arial"/>
          <w:sz w:val="20"/>
          <w:szCs w:val="20"/>
        </w:rPr>
        <w:t>(dále také jen „</w:t>
      </w:r>
      <w:r w:rsidRPr="00345859">
        <w:rPr>
          <w:rFonts w:ascii="Arial" w:hAnsi="Arial" w:cs="Arial"/>
          <w:b/>
          <w:sz w:val="20"/>
          <w:szCs w:val="20"/>
        </w:rPr>
        <w:t>Zástavce</w:t>
      </w:r>
      <w:proofErr w:type="gramStart"/>
      <w:r w:rsidRPr="00345859">
        <w:rPr>
          <w:rFonts w:ascii="Arial" w:hAnsi="Arial" w:cs="Arial"/>
          <w:b/>
          <w:sz w:val="20"/>
          <w:szCs w:val="20"/>
        </w:rPr>
        <w:t xml:space="preserve">“)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ve</w:t>
      </w:r>
      <w:proofErr w:type="gram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prospěch Zástavního věřitele obce Milín k Zástavě, a to tak, že: 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pozemku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parc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. č. 264/75 o výměře 974 m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2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k.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ú.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Milín,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bude zřízeno zástavní právo smluvní ve prospěch Zástavního věřitele, k zajištění existující pohledávky ve výši </w:t>
      </w:r>
      <w:r w:rsidRPr="00D6333E">
        <w:rPr>
          <w:rFonts w:ascii="Arial" w:hAnsi="Arial" w:cs="Arial"/>
          <w:sz w:val="20"/>
          <w:szCs w:val="20"/>
        </w:rPr>
        <w:t>52 451,26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Kč dle Smlouvy o postupu, a k zajištění budoucích pohledávek ze Smlouvy o postupu, které mohou vznikat až do výše 2 922 000,--Kč;</w:t>
      </w:r>
    </w:p>
    <w:p w14:paraId="6E73155C" w14:textId="77777777" w:rsidR="00A92C6A" w:rsidRPr="00D6333E" w:rsidRDefault="00A92C6A" w:rsidP="00A92C6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0769CD" w14:textId="77777777" w:rsidR="00A92C6A" w:rsidRPr="00BE3F86" w:rsidRDefault="00A92C6A" w:rsidP="00A92C6A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zástavní práva se zřizují na dobu do úplného zaplacení zajištěných pohledávek a jejich příslušenství nebo do splnění podmínek definovaných v čl. VI. odst. 6.1. písm. f) Smlouvy o postupu. </w:t>
      </w:r>
    </w:p>
    <w:p w14:paraId="4772AF38" w14:textId="77777777" w:rsidR="00A92C6A" w:rsidRPr="00A3382B" w:rsidRDefault="00A92C6A" w:rsidP="00A92C6A">
      <w:pPr>
        <w:pStyle w:val="text"/>
        <w:numPr>
          <w:ilvl w:val="0"/>
          <w:numId w:val="8"/>
        </w:numPr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/>
        </w:rPr>
        <w:t>současně se zástavními právy zřizuje Zástavce ve prospěch Zástavního věřitele věcné právo zákazu zcizení a zatížení věci na dobu 10 let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20D5A" w14:paraId="1985DD09" w14:textId="77777777" w:rsidTr="001E2403">
        <w:tc>
          <w:tcPr>
            <w:tcW w:w="2406" w:type="dxa"/>
          </w:tcPr>
          <w:p w14:paraId="12DB521F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2EA2477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6B859B5B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7FA5DFC1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15B8D7B4" w14:textId="77777777" w:rsidR="00A92C6A" w:rsidRPr="00394F19" w:rsidRDefault="00A92C6A" w:rsidP="00A92C6A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A92C6A" w14:paraId="6AC6DE60" w14:textId="77777777" w:rsidTr="001E2403">
        <w:tc>
          <w:tcPr>
            <w:tcW w:w="2405" w:type="dxa"/>
          </w:tcPr>
          <w:p w14:paraId="6F37DE7E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4D5F7A4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62E24B28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298/2022-2026 </w:t>
            </w:r>
          </w:p>
          <w:p w14:paraId="1E6A302D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6A4DF345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</w:p>
    <w:p w14:paraId="4B7A9B92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39AF1365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0C87DDFD" w14:textId="77777777" w:rsidR="00A92C6A" w:rsidRDefault="00A92C6A" w:rsidP="00A92C6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535BF3A6" w14:textId="5114BF57" w:rsidR="00A92C6A" w:rsidRDefault="00A92C6A" w:rsidP="00A92C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zřízení zástavní práva</w:t>
      </w:r>
      <w:r w:rsidRPr="00047FBD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ze strany</w:t>
      </w:r>
      <w:r w:rsidRPr="00345859">
        <w:rPr>
          <w:rFonts w:ascii="Arial" w:hAnsi="Arial" w:cs="Arial"/>
          <w:b/>
          <w:color w:val="131313"/>
          <w:sz w:val="20"/>
          <w:szCs w:val="20"/>
        </w:rPr>
        <w:t xml:space="preserve"> </w:t>
      </w:r>
      <w:proofErr w:type="spellStart"/>
      <w:r w:rsidR="004362EA">
        <w:rPr>
          <w:rFonts w:ascii="Arial" w:hAnsi="Arial" w:cs="Arial"/>
          <w:b/>
          <w:color w:val="131313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color w:val="131313"/>
          <w:sz w:val="20"/>
          <w:szCs w:val="20"/>
        </w:rPr>
        <w:t xml:space="preserve"> </w:t>
      </w:r>
      <w:r w:rsidRPr="00345859">
        <w:rPr>
          <w:rFonts w:ascii="Arial" w:hAnsi="Arial" w:cs="Arial"/>
          <w:sz w:val="20"/>
          <w:szCs w:val="20"/>
        </w:rPr>
        <w:t>(dále také jen „</w:t>
      </w:r>
      <w:r w:rsidRPr="00345859">
        <w:rPr>
          <w:rFonts w:ascii="Arial" w:hAnsi="Arial" w:cs="Arial"/>
          <w:b/>
          <w:sz w:val="20"/>
          <w:szCs w:val="20"/>
        </w:rPr>
        <w:t>Zástavce</w:t>
      </w:r>
      <w:proofErr w:type="gramStart"/>
      <w:r w:rsidRPr="00345859">
        <w:rPr>
          <w:rFonts w:ascii="Arial" w:hAnsi="Arial" w:cs="Arial"/>
          <w:b/>
          <w:sz w:val="20"/>
          <w:szCs w:val="20"/>
        </w:rPr>
        <w:t xml:space="preserve">“)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</w:t>
      </w:r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ve</w:t>
      </w:r>
      <w:proofErr w:type="gramEnd"/>
      <w:r w:rsidRPr="00D6333E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 prospěch Zástavního věřitele obce Milín k Zástavě, a to tak, že: 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pozemku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parc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. č. 277/28 o výměře 810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2</w:t>
      </w:r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k. </w:t>
      </w:r>
      <w:proofErr w:type="spellStart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>ú.</w:t>
      </w:r>
      <w:proofErr w:type="spellEnd"/>
      <w:r w:rsidRPr="00D63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Milín,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bude zřízeno zástavní právo smluvní ve prospěch Zástavního věřitele, k zajištění existující pohledávky ve výši </w:t>
      </w:r>
      <w:r w:rsidRPr="00D6333E">
        <w:rPr>
          <w:rFonts w:ascii="Arial" w:hAnsi="Arial" w:cs="Arial"/>
          <w:sz w:val="20"/>
          <w:szCs w:val="20"/>
        </w:rPr>
        <w:t>43 619,63</w:t>
      </w:r>
      <w:r w:rsidRPr="00D6333E">
        <w:rPr>
          <w:rFonts w:ascii="Arial" w:hAnsi="Arial" w:cs="Arial"/>
          <w:color w:val="000000" w:themeColor="text1"/>
          <w:sz w:val="20"/>
          <w:szCs w:val="20"/>
        </w:rPr>
        <w:t xml:space="preserve"> Kč dle Smlouvy o postupu, a k zajištění budoucích pohledávek ze Smlouvy o postupu, které mohou vznikat až do výše 2 430 000,--Kč. </w:t>
      </w:r>
    </w:p>
    <w:p w14:paraId="099EFEC0" w14:textId="77777777" w:rsidR="00A92C6A" w:rsidRPr="00D6333E" w:rsidRDefault="00A92C6A" w:rsidP="00A92C6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9FBE41" w14:textId="77777777" w:rsidR="00A92C6A" w:rsidRPr="00BE3F86" w:rsidRDefault="00A92C6A" w:rsidP="00A92C6A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 w:bidi="ar-SA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zástavní práva se zřizují na dobu do úplného zaplacení zajištěných pohledávek a jejich příslušenství nebo do splnění podmínek definovaných v čl. VI. odst. 6.1. písm. f) Smlouvy o postupu. </w:t>
      </w:r>
    </w:p>
    <w:p w14:paraId="1252876D" w14:textId="77777777" w:rsidR="00A92C6A" w:rsidRPr="00A3382B" w:rsidRDefault="00A92C6A" w:rsidP="00A92C6A">
      <w:pPr>
        <w:pStyle w:val="text"/>
        <w:numPr>
          <w:ilvl w:val="0"/>
          <w:numId w:val="8"/>
        </w:numPr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  <w:r w:rsidRPr="00BE3F86">
        <w:rPr>
          <w:rFonts w:ascii="Arial" w:eastAsia="Calibri" w:hAnsi="Arial" w:cs="Arial"/>
          <w:color w:val="000000"/>
          <w:sz w:val="20"/>
          <w:szCs w:val="20"/>
          <w:lang w:eastAsia="en-US"/>
        </w:rPr>
        <w:t>současně se zástavními právy zřizuje Zástavce ve prospěch Zástavního věřitele věcné právo zákazu zcizení a zatížení věci na dobu 10 let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20D5A" w14:paraId="1E5FBAA1" w14:textId="77777777" w:rsidTr="001E2403">
        <w:tc>
          <w:tcPr>
            <w:tcW w:w="2406" w:type="dxa"/>
          </w:tcPr>
          <w:p w14:paraId="624B8531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6418351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1A577E17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298CECA8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</w:tbl>
    <w:p w14:paraId="032222D7" w14:textId="77777777" w:rsidR="00A92C6A" w:rsidRPr="00394F19" w:rsidRDefault="00A92C6A" w:rsidP="00A92C6A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A92C6A" w14:paraId="37B2F7AC" w14:textId="77777777" w:rsidTr="001E2403">
        <w:tc>
          <w:tcPr>
            <w:tcW w:w="2405" w:type="dxa"/>
          </w:tcPr>
          <w:p w14:paraId="4F9F3519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bookmarkStart w:id="20" w:name="_Hlk224804450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29C4D342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7EE946EA" w14:textId="77777777" w:rsidR="00A92C6A" w:rsidRDefault="00A92C6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299/2022-2026 </w:t>
            </w:r>
          </w:p>
          <w:p w14:paraId="56528B33" w14:textId="77777777" w:rsidR="00A92C6A" w:rsidRDefault="00A92C6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  <w:bookmarkEnd w:id="20"/>
    </w:tbl>
    <w:p w14:paraId="67D45AA6" w14:textId="77777777" w:rsidR="00A92C6A" w:rsidRDefault="00A92C6A" w:rsidP="00A92C6A">
      <w:pPr>
        <w:jc w:val="both"/>
        <w:rPr>
          <w:rFonts w:ascii="Arial" w:hAnsi="Arial"/>
          <w:sz w:val="20"/>
          <w:szCs w:val="20"/>
        </w:rPr>
      </w:pPr>
    </w:p>
    <w:p w14:paraId="58A671FD" w14:textId="77777777" w:rsidR="00A92C6A" w:rsidRDefault="00A92C6A" w:rsidP="00A92C6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46FCF08" w14:textId="77777777" w:rsidR="00A92C6A" w:rsidRDefault="00A92C6A" w:rsidP="00A92C6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394F19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 xml:space="preserve">schvaluje </w:t>
      </w:r>
    </w:p>
    <w:p w14:paraId="50660A65" w14:textId="77777777" w:rsidR="00A92C6A" w:rsidRDefault="00A92C6A" w:rsidP="00A92C6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5A9B023" w14:textId="61E4DC3F" w:rsidR="00A92C6A" w:rsidRPr="00DE3015" w:rsidRDefault="00A92C6A" w:rsidP="00A92C6A">
      <w:pPr>
        <w:pStyle w:val="Default"/>
        <w:jc w:val="both"/>
        <w:rPr>
          <w:sz w:val="20"/>
          <w:szCs w:val="20"/>
        </w:rPr>
      </w:pPr>
      <w:r w:rsidRPr="00047FBD">
        <w:rPr>
          <w:b/>
          <w:bCs/>
          <w:color w:val="auto"/>
          <w:sz w:val="20"/>
          <w:szCs w:val="20"/>
        </w:rPr>
        <w:t>znění darovací smlouvy a přijetí bezúplatného daru</w:t>
      </w:r>
      <w:r w:rsidRPr="00047FBD">
        <w:rPr>
          <w:color w:val="auto"/>
          <w:sz w:val="20"/>
          <w:szCs w:val="20"/>
        </w:rPr>
        <w:t xml:space="preserve"> </w:t>
      </w:r>
      <w:r w:rsidRPr="00DE3015">
        <w:rPr>
          <w:sz w:val="20"/>
          <w:szCs w:val="20"/>
        </w:rPr>
        <w:t>ve formě pozemku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parc.č</w:t>
      </w:r>
      <w:proofErr w:type="spellEnd"/>
      <w:r>
        <w:rPr>
          <w:sz w:val="20"/>
          <w:szCs w:val="20"/>
        </w:rPr>
        <w:t xml:space="preserve">. 264/38, díl „a“ v 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Milín</w:t>
      </w:r>
      <w:r w:rsidRPr="00DE3015">
        <w:rPr>
          <w:sz w:val="20"/>
          <w:szCs w:val="20"/>
        </w:rPr>
        <w:t>, který byl oddělen z pozemkové parcely číslo 264/38, kdy došlo k oddělení dílu „a“ o výměře 40 m</w:t>
      </w:r>
      <w:r w:rsidRPr="00345859">
        <w:rPr>
          <w:sz w:val="20"/>
          <w:szCs w:val="20"/>
          <w:vertAlign w:val="superscript"/>
        </w:rPr>
        <w:t>2</w:t>
      </w:r>
      <w:r w:rsidRPr="00DE3015">
        <w:rPr>
          <w:sz w:val="20"/>
          <w:szCs w:val="20"/>
        </w:rPr>
        <w:t xml:space="preserve">, od dárce </w:t>
      </w:r>
      <w:proofErr w:type="spellStart"/>
      <w:r w:rsidR="004362EA">
        <w:rPr>
          <w:sz w:val="20"/>
          <w:szCs w:val="20"/>
        </w:rPr>
        <w:t>xxx</w:t>
      </w:r>
      <w:proofErr w:type="spellEnd"/>
      <w:r w:rsidR="00F615B7">
        <w:rPr>
          <w:sz w:val="20"/>
          <w:szCs w:val="20"/>
        </w:rPr>
        <w:t xml:space="preserve">. </w:t>
      </w:r>
      <w:r w:rsidRPr="002A5B4D">
        <w:rPr>
          <w:sz w:val="20"/>
          <w:szCs w:val="20"/>
        </w:rPr>
        <w:t>Na</w:t>
      </w:r>
      <w:r w:rsidRPr="00DE3015">
        <w:rPr>
          <w:sz w:val="20"/>
          <w:szCs w:val="20"/>
        </w:rPr>
        <w:t xml:space="preserve"> pozemku bude vybudován chodník a komunikace, který obec Milín následně bezúplatně převezme do svého vlastnictví. </w:t>
      </w:r>
    </w:p>
    <w:p w14:paraId="2FFA51A2" w14:textId="77777777" w:rsidR="00617612" w:rsidRPr="00EE2BF9" w:rsidRDefault="00617612" w:rsidP="00617612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9D2EB9" w14:paraId="16C9EA63" w14:textId="77777777" w:rsidTr="00344ED0">
        <w:tc>
          <w:tcPr>
            <w:tcW w:w="2406" w:type="dxa"/>
          </w:tcPr>
          <w:p w14:paraId="1E531FB6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  <w:bookmarkStart w:id="21" w:name="_Hlk225148025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5F45444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3951BC06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0FA70DD2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bookmarkEnd w:id="21"/>
    </w:tbl>
    <w:p w14:paraId="5B319B2D" w14:textId="77777777" w:rsidR="009D2EB9" w:rsidRPr="00394F19" w:rsidRDefault="009D2EB9" w:rsidP="009D2EB9">
      <w:pPr>
        <w:pStyle w:val="text"/>
        <w:spacing w:beforeAutospacing="0" w:afterAutospacing="0"/>
        <w:jc w:val="both"/>
        <w:rPr>
          <w:rFonts w:ascii="Arial" w:eastAsia="NSimSu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9D2EB9" w14:paraId="0851EAF9" w14:textId="77777777" w:rsidTr="00344ED0">
        <w:tc>
          <w:tcPr>
            <w:tcW w:w="2405" w:type="dxa"/>
          </w:tcPr>
          <w:p w14:paraId="191AE491" w14:textId="77777777" w:rsidR="009D2EB9" w:rsidRDefault="009D2EB9" w:rsidP="00344ED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7BF52A3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</w:tcPr>
          <w:p w14:paraId="41D20763" w14:textId="0072AF09" w:rsidR="009D2EB9" w:rsidRDefault="009D2EB9" w:rsidP="00344ED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/2022-2026 </w:t>
            </w:r>
          </w:p>
          <w:p w14:paraId="31724871" w14:textId="77777777" w:rsidR="009D2EB9" w:rsidRDefault="009D2EB9" w:rsidP="00344ED0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7ECF8EC" w14:textId="17ED363A" w:rsidR="00BE6E57" w:rsidRDefault="0000000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10.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Interpelace, diskuze, závěr</w:t>
      </w:r>
    </w:p>
    <w:p w14:paraId="19165A97" w14:textId="77777777" w:rsidR="00BE6E57" w:rsidRDefault="00BE6E57">
      <w:pPr>
        <w:pStyle w:val="Default"/>
        <w:spacing w:after="13"/>
        <w:jc w:val="both"/>
        <w:rPr>
          <w:b/>
          <w:bCs/>
          <w:sz w:val="20"/>
          <w:szCs w:val="20"/>
          <w:u w:val="single"/>
        </w:rPr>
      </w:pPr>
    </w:p>
    <w:p w14:paraId="11345C39" w14:textId="3AB84133" w:rsidR="00BE6E57" w:rsidRDefault="00000000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Starosta zahájil tento bod</w:t>
      </w:r>
      <w:r w:rsidR="00B72A23">
        <w:rPr>
          <w:bCs/>
          <w:sz w:val="20"/>
          <w:szCs w:val="20"/>
        </w:rPr>
        <w:t xml:space="preserve"> </w:t>
      </w:r>
      <w:r w:rsidR="00D06B87">
        <w:rPr>
          <w:bCs/>
          <w:sz w:val="20"/>
          <w:szCs w:val="20"/>
        </w:rPr>
        <w:t xml:space="preserve">programu: </w:t>
      </w:r>
    </w:p>
    <w:p w14:paraId="3FA4D593" w14:textId="77777777" w:rsidR="0023785A" w:rsidRDefault="0023785A">
      <w:pPr>
        <w:pStyle w:val="Default"/>
        <w:spacing w:after="13"/>
        <w:jc w:val="both"/>
        <w:rPr>
          <w:bCs/>
          <w:sz w:val="20"/>
          <w:szCs w:val="20"/>
        </w:rPr>
      </w:pPr>
    </w:p>
    <w:p w14:paraId="03DE9A6C" w14:textId="4EE844D1" w:rsidR="0023785A" w:rsidRPr="0023785A" w:rsidRDefault="0023785A">
      <w:pPr>
        <w:pStyle w:val="Default"/>
        <w:spacing w:after="13"/>
        <w:jc w:val="both"/>
        <w:rPr>
          <w:b/>
          <w:sz w:val="20"/>
          <w:szCs w:val="20"/>
        </w:rPr>
      </w:pPr>
      <w:r w:rsidRPr="0023785A">
        <w:rPr>
          <w:b/>
          <w:sz w:val="20"/>
          <w:szCs w:val="20"/>
        </w:rPr>
        <w:lastRenderedPageBreak/>
        <w:t>Záměr města Příbram o převod části pozemku v </w:t>
      </w:r>
      <w:proofErr w:type="spellStart"/>
      <w:r w:rsidRPr="0023785A">
        <w:rPr>
          <w:b/>
          <w:sz w:val="20"/>
          <w:szCs w:val="20"/>
        </w:rPr>
        <w:t>k.ú</w:t>
      </w:r>
      <w:proofErr w:type="spellEnd"/>
      <w:r w:rsidRPr="0023785A">
        <w:rPr>
          <w:b/>
          <w:sz w:val="20"/>
          <w:szCs w:val="20"/>
        </w:rPr>
        <w:t xml:space="preserve">. </w:t>
      </w:r>
      <w:proofErr w:type="spellStart"/>
      <w:r w:rsidRPr="0023785A">
        <w:rPr>
          <w:b/>
          <w:sz w:val="20"/>
          <w:szCs w:val="20"/>
        </w:rPr>
        <w:t>Jerusalém</w:t>
      </w:r>
      <w:proofErr w:type="spellEnd"/>
    </w:p>
    <w:p w14:paraId="67F1944E" w14:textId="77777777" w:rsidR="00BE6E57" w:rsidRDefault="00BE6E57">
      <w:pPr>
        <w:pStyle w:val="Default"/>
        <w:spacing w:after="13"/>
        <w:jc w:val="both"/>
        <w:rPr>
          <w:bCs/>
          <w:sz w:val="20"/>
          <w:szCs w:val="20"/>
        </w:rPr>
      </w:pPr>
    </w:p>
    <w:p w14:paraId="03441768" w14:textId="1B3E684F" w:rsidR="00B72A23" w:rsidRDefault="004362EA" w:rsidP="00B72A23">
      <w:pPr>
        <w:pStyle w:val="Default"/>
        <w:spacing w:after="13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xxx</w:t>
      </w:r>
      <w:proofErr w:type="spellEnd"/>
      <w:r w:rsidR="00B72A23">
        <w:rPr>
          <w:bCs/>
          <w:sz w:val="20"/>
          <w:szCs w:val="20"/>
        </w:rPr>
        <w:t xml:space="preserve"> nás požádalo o převod části pozemku č. </w:t>
      </w:r>
      <w:proofErr w:type="spellStart"/>
      <w:r w:rsidR="00B72A23">
        <w:rPr>
          <w:bCs/>
          <w:sz w:val="20"/>
          <w:szCs w:val="20"/>
        </w:rPr>
        <w:t>parc</w:t>
      </w:r>
      <w:proofErr w:type="spellEnd"/>
      <w:r w:rsidR="00B72A23">
        <w:rPr>
          <w:bCs/>
          <w:sz w:val="20"/>
          <w:szCs w:val="20"/>
        </w:rPr>
        <w:t xml:space="preserve">. 717/1 v k. </w:t>
      </w:r>
      <w:proofErr w:type="spellStart"/>
      <w:r w:rsidR="00B72A23">
        <w:rPr>
          <w:bCs/>
          <w:sz w:val="20"/>
          <w:szCs w:val="20"/>
        </w:rPr>
        <w:t>ú.</w:t>
      </w:r>
      <w:proofErr w:type="spellEnd"/>
      <w:r w:rsidR="00B72A23">
        <w:rPr>
          <w:bCs/>
          <w:sz w:val="20"/>
          <w:szCs w:val="20"/>
        </w:rPr>
        <w:t xml:space="preserve"> </w:t>
      </w:r>
      <w:proofErr w:type="spellStart"/>
      <w:r w:rsidR="00B72A23">
        <w:rPr>
          <w:bCs/>
          <w:sz w:val="20"/>
          <w:szCs w:val="20"/>
        </w:rPr>
        <w:t>Jerusalém</w:t>
      </w:r>
      <w:proofErr w:type="spellEnd"/>
      <w:r w:rsidR="00B72A23">
        <w:rPr>
          <w:bCs/>
          <w:sz w:val="20"/>
          <w:szCs w:val="20"/>
        </w:rPr>
        <w:t xml:space="preserve"> – pro umístění polozapuštěné zásobníky na odpad. Dále jsme městu Příbram v loňském roce nabízeli pozemky, na kterých jsou vedeny cesty a ostatní pozemky, které nejsou využity k zemědělskému hospodaření. </w:t>
      </w:r>
      <w:proofErr w:type="spellStart"/>
      <w:r>
        <w:rPr>
          <w:bCs/>
          <w:sz w:val="20"/>
          <w:szCs w:val="20"/>
        </w:rPr>
        <w:t>xxx</w:t>
      </w:r>
      <w:proofErr w:type="spellEnd"/>
      <w:r w:rsidR="00B72A23">
        <w:rPr>
          <w:bCs/>
          <w:sz w:val="20"/>
          <w:szCs w:val="20"/>
        </w:rPr>
        <w:t xml:space="preserve"> o část pozemků projevilo zájem v srpnu 2025, ale bohužel po lhůtě</w:t>
      </w:r>
      <w:r w:rsidR="00D510E6">
        <w:rPr>
          <w:bCs/>
          <w:sz w:val="20"/>
          <w:szCs w:val="20"/>
        </w:rPr>
        <w:t>,</w:t>
      </w:r>
      <w:r w:rsidR="00B72A23">
        <w:rPr>
          <w:bCs/>
          <w:sz w:val="20"/>
          <w:szCs w:val="20"/>
        </w:rPr>
        <w:t xml:space="preserve"> do které jsme nabídky očekávali.</w:t>
      </w:r>
    </w:p>
    <w:p w14:paraId="33BA4EF8" w14:textId="5E99A803" w:rsidR="009E1883" w:rsidRDefault="00B72A23" w:rsidP="009E1883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 materiálu, prezentovaná tabulka je patrné, s kým pozemky v </w:t>
      </w:r>
      <w:proofErr w:type="spellStart"/>
      <w:r>
        <w:rPr>
          <w:bCs/>
          <w:sz w:val="20"/>
          <w:szCs w:val="20"/>
        </w:rPr>
        <w:t>k.ú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Jerusalém</w:t>
      </w:r>
      <w:proofErr w:type="spellEnd"/>
      <w:r>
        <w:rPr>
          <w:bCs/>
          <w:sz w:val="20"/>
          <w:szCs w:val="20"/>
        </w:rPr>
        <w:t xml:space="preserve"> v okolí kavernového zásobníku plynu směňujeme. Připomínám to, že se jedná o pozemky v ochranném pásmu plynového zásobníku a nedá se na nich stavět. V pásmu není pouze část jednoho pozemku uprostřed pole. Znovu bych </w:t>
      </w:r>
      <w:r w:rsidR="009E1883">
        <w:rPr>
          <w:bCs/>
          <w:sz w:val="20"/>
          <w:szCs w:val="20"/>
        </w:rPr>
        <w:t xml:space="preserve">tedy </w:t>
      </w:r>
      <w:r>
        <w:rPr>
          <w:bCs/>
          <w:sz w:val="20"/>
          <w:szCs w:val="20"/>
        </w:rPr>
        <w:t xml:space="preserve">vyvěsil záměr nabídnout veškeré pozemky s výjimkou </w:t>
      </w:r>
      <w:r w:rsidR="009E1883">
        <w:rPr>
          <w:bCs/>
          <w:sz w:val="20"/>
          <w:szCs w:val="20"/>
        </w:rPr>
        <w:t xml:space="preserve">č. </w:t>
      </w:r>
      <w:proofErr w:type="spellStart"/>
      <w:r w:rsidR="009E1883">
        <w:rPr>
          <w:bCs/>
          <w:sz w:val="20"/>
          <w:szCs w:val="20"/>
        </w:rPr>
        <w:t>parc</w:t>
      </w:r>
      <w:proofErr w:type="spellEnd"/>
      <w:r w:rsidR="009E1883">
        <w:rPr>
          <w:bCs/>
          <w:sz w:val="20"/>
          <w:szCs w:val="20"/>
        </w:rPr>
        <w:t xml:space="preserve">. 705/1 a 705/31, které jsou sice vedeny jako orná půda, ale vedle polní cesta z Konětop do </w:t>
      </w:r>
      <w:proofErr w:type="spellStart"/>
      <w:r w:rsidR="009E1883">
        <w:rPr>
          <w:bCs/>
          <w:sz w:val="20"/>
          <w:szCs w:val="20"/>
        </w:rPr>
        <w:t>Jerusaléma</w:t>
      </w:r>
      <w:proofErr w:type="spellEnd"/>
      <w:r w:rsidR="009E1883">
        <w:rPr>
          <w:bCs/>
          <w:sz w:val="20"/>
          <w:szCs w:val="20"/>
        </w:rPr>
        <w:t>, popř. převést po společné úpravě cesty s </w:t>
      </w:r>
      <w:proofErr w:type="spellStart"/>
      <w:r w:rsidR="004362EA">
        <w:rPr>
          <w:bCs/>
          <w:sz w:val="20"/>
          <w:szCs w:val="20"/>
        </w:rPr>
        <w:t>xxx</w:t>
      </w:r>
      <w:proofErr w:type="spellEnd"/>
    </w:p>
    <w:p w14:paraId="60438C23" w14:textId="4434D9CB" w:rsidR="009E1883" w:rsidRDefault="009E1883" w:rsidP="009E1883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Dávám tedy do diskuse zda oddělíme 100 m</w:t>
      </w:r>
      <w:r w:rsidRPr="00D06B87">
        <w:rPr>
          <w:bCs/>
          <w:sz w:val="20"/>
          <w:szCs w:val="20"/>
          <w:vertAlign w:val="superscript"/>
        </w:rPr>
        <w:t xml:space="preserve">2 </w:t>
      </w:r>
      <w:r>
        <w:rPr>
          <w:bCs/>
          <w:sz w:val="20"/>
          <w:szCs w:val="20"/>
        </w:rPr>
        <w:t xml:space="preserve">nebo doporučíme vše, včetně </w:t>
      </w:r>
      <w:proofErr w:type="spellStart"/>
      <w:proofErr w:type="gramStart"/>
      <w:r>
        <w:rPr>
          <w:bCs/>
          <w:sz w:val="20"/>
          <w:szCs w:val="20"/>
        </w:rPr>
        <w:t>k,ú</w:t>
      </w:r>
      <w:proofErr w:type="spellEnd"/>
      <w:r>
        <w:rPr>
          <w:bCs/>
          <w:sz w:val="20"/>
          <w:szCs w:val="20"/>
        </w:rPr>
        <w:t>.</w:t>
      </w:r>
      <w:proofErr w:type="gramEnd"/>
      <w:r>
        <w:rPr>
          <w:bCs/>
          <w:sz w:val="20"/>
          <w:szCs w:val="20"/>
        </w:rPr>
        <w:t xml:space="preserve"> Brod a k. </w:t>
      </w:r>
      <w:proofErr w:type="spellStart"/>
      <w:r>
        <w:rPr>
          <w:bCs/>
          <w:sz w:val="20"/>
          <w:szCs w:val="20"/>
        </w:rPr>
        <w:t>ú.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Zavržice</w:t>
      </w:r>
      <w:proofErr w:type="spellEnd"/>
      <w:r>
        <w:rPr>
          <w:bCs/>
          <w:sz w:val="20"/>
          <w:szCs w:val="20"/>
        </w:rPr>
        <w:t>.</w:t>
      </w:r>
    </w:p>
    <w:p w14:paraId="1909E157" w14:textId="0D745ECE" w:rsidR="00BE6E57" w:rsidRDefault="00BE6E57">
      <w:pPr>
        <w:pStyle w:val="Default"/>
        <w:spacing w:after="13"/>
        <w:jc w:val="both"/>
        <w:rPr>
          <w:bCs/>
          <w:sz w:val="20"/>
          <w:szCs w:val="20"/>
        </w:rPr>
      </w:pPr>
    </w:p>
    <w:p w14:paraId="37304FEA" w14:textId="77777777" w:rsidR="00D06B87" w:rsidRDefault="00D06B87">
      <w:pPr>
        <w:pStyle w:val="Default"/>
        <w:spacing w:after="13"/>
        <w:jc w:val="both"/>
        <w:rPr>
          <w:bCs/>
          <w:sz w:val="20"/>
          <w:szCs w:val="20"/>
        </w:rPr>
      </w:pPr>
    </w:p>
    <w:p w14:paraId="53596898" w14:textId="77777777" w:rsidR="00B72A23" w:rsidRDefault="00B72A23" w:rsidP="00B72A2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 rozpravy se přihlásil:</w:t>
      </w:r>
    </w:p>
    <w:p w14:paraId="280E6430" w14:textId="0B9F1AAB" w:rsidR="00B72A23" w:rsidRDefault="00B72A23" w:rsidP="00B72A23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E. Vondrášek – 100 m</w:t>
      </w:r>
      <w:r>
        <w:rPr>
          <w:bCs/>
          <w:sz w:val="20"/>
          <w:szCs w:val="20"/>
          <w:vertAlign w:val="superscript"/>
        </w:rPr>
        <w:t>2</w:t>
      </w:r>
      <w:r>
        <w:rPr>
          <w:bCs/>
          <w:sz w:val="20"/>
          <w:szCs w:val="20"/>
        </w:rPr>
        <w:t xml:space="preserve"> bych jim nabídl i s odkupem ostatní</w:t>
      </w:r>
      <w:r w:rsidR="00A7177A">
        <w:rPr>
          <w:bCs/>
          <w:sz w:val="20"/>
          <w:szCs w:val="20"/>
        </w:rPr>
        <w:t>ch</w:t>
      </w:r>
      <w:r>
        <w:rPr>
          <w:bCs/>
          <w:sz w:val="20"/>
          <w:szCs w:val="20"/>
        </w:rPr>
        <w:t xml:space="preserve"> </w:t>
      </w:r>
      <w:r w:rsidR="009E1883">
        <w:rPr>
          <w:bCs/>
          <w:sz w:val="20"/>
          <w:szCs w:val="20"/>
        </w:rPr>
        <w:t>pozemků.</w:t>
      </w:r>
    </w:p>
    <w:p w14:paraId="0E57A4C9" w14:textId="77777777" w:rsidR="00B72A23" w:rsidRDefault="00B72A23">
      <w:pPr>
        <w:pStyle w:val="Default"/>
        <w:spacing w:after="13"/>
        <w:jc w:val="both"/>
        <w:rPr>
          <w:bCs/>
          <w:sz w:val="20"/>
          <w:szCs w:val="20"/>
        </w:rPr>
      </w:pPr>
    </w:p>
    <w:p w14:paraId="2B16931C" w14:textId="01DB5C83" w:rsidR="00BE6E57" w:rsidRDefault="00D06B87">
      <w:pPr>
        <w:pStyle w:val="Default"/>
        <w:spacing w:after="13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</w:t>
      </w:r>
      <w:r w:rsidRPr="00D06B87">
        <w:rPr>
          <w:bCs/>
          <w:i/>
          <w:iCs/>
          <w:sz w:val="20"/>
          <w:szCs w:val="20"/>
        </w:rPr>
        <w:t xml:space="preserve">. </w:t>
      </w:r>
      <w:r>
        <w:rPr>
          <w:bCs/>
          <w:i/>
          <w:iCs/>
          <w:sz w:val="20"/>
          <w:szCs w:val="20"/>
        </w:rPr>
        <w:t>Š</w:t>
      </w:r>
      <w:r w:rsidRPr="00D06B87">
        <w:rPr>
          <w:bCs/>
          <w:i/>
          <w:iCs/>
          <w:sz w:val="20"/>
          <w:szCs w:val="20"/>
        </w:rPr>
        <w:t>tván se vzdálil</w:t>
      </w:r>
      <w:r>
        <w:rPr>
          <w:bCs/>
          <w:i/>
          <w:iCs/>
          <w:sz w:val="20"/>
          <w:szCs w:val="20"/>
        </w:rPr>
        <w:t xml:space="preserve"> na 3 min.</w:t>
      </w:r>
    </w:p>
    <w:p w14:paraId="0A5ED6A7" w14:textId="77777777" w:rsidR="00B72A23" w:rsidRDefault="00B72A23">
      <w:pPr>
        <w:pStyle w:val="Default"/>
        <w:spacing w:after="13"/>
        <w:jc w:val="both"/>
        <w:rPr>
          <w:bCs/>
          <w:i/>
          <w:iCs/>
          <w:sz w:val="20"/>
          <w:szCs w:val="20"/>
        </w:rPr>
      </w:pPr>
    </w:p>
    <w:p w14:paraId="28684872" w14:textId="5759B535" w:rsidR="00BE6E57" w:rsidRDefault="009E1883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Starosta – děkuji, budeme tedy hlasovat o záměru nabídnout odkup všech polních cest, s uvedenou výjimkou a dále i pozemků v katastrech Brod u Příbramě a </w:t>
      </w:r>
      <w:proofErr w:type="spellStart"/>
      <w:r>
        <w:rPr>
          <w:bCs/>
          <w:sz w:val="20"/>
          <w:szCs w:val="20"/>
        </w:rPr>
        <w:t>Zavržice</w:t>
      </w:r>
      <w:proofErr w:type="spellEnd"/>
      <w:r>
        <w:rPr>
          <w:bCs/>
          <w:sz w:val="20"/>
          <w:szCs w:val="20"/>
        </w:rPr>
        <w:t>.</w:t>
      </w:r>
    </w:p>
    <w:p w14:paraId="43B0141B" w14:textId="77777777" w:rsidR="00BE6E57" w:rsidRDefault="00BE6E57">
      <w:pPr>
        <w:pStyle w:val="Default"/>
        <w:spacing w:after="13"/>
        <w:jc w:val="both"/>
        <w:rPr>
          <w:bCs/>
          <w:sz w:val="20"/>
          <w:szCs w:val="20"/>
        </w:rPr>
      </w:pPr>
    </w:p>
    <w:p w14:paraId="55002FB7" w14:textId="77777777" w:rsidR="00BE6E57" w:rsidRDefault="00000000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03336C81" w14:textId="77777777" w:rsidR="00BE6E57" w:rsidRDefault="0000000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5C8972F4" w14:textId="77777777" w:rsidR="00120D5A" w:rsidRDefault="00120D5A" w:rsidP="00120D5A">
      <w:pPr>
        <w:jc w:val="both"/>
        <w:rPr>
          <w:rFonts w:ascii="Arial" w:hAnsi="Arial"/>
          <w:color w:val="000000"/>
          <w:sz w:val="20"/>
          <w:szCs w:val="20"/>
        </w:rPr>
      </w:pPr>
    </w:p>
    <w:p w14:paraId="46AF1C45" w14:textId="31CE7111" w:rsidR="00BE6E57" w:rsidRPr="00120D5A" w:rsidRDefault="00120D5A" w:rsidP="00120D5A">
      <w:pPr>
        <w:jc w:val="both"/>
        <w:rPr>
          <w:rFonts w:ascii="Arial" w:hAnsi="Arial"/>
          <w:color w:val="000000"/>
          <w:sz w:val="20"/>
          <w:szCs w:val="20"/>
        </w:rPr>
      </w:pPr>
      <w:r w:rsidRPr="002A5B4D">
        <w:rPr>
          <w:rFonts w:ascii="Arial" w:hAnsi="Arial"/>
          <w:b/>
          <w:bCs/>
          <w:sz w:val="20"/>
          <w:szCs w:val="20"/>
        </w:rPr>
        <w:t>záměr prodeje</w:t>
      </w:r>
      <w:r w:rsidRPr="002A5B4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pozemků pac. č. 523/4, 537/7, 8, 9, 10 a 15, 538/2, 555/2, 568/44, 570/10, 583, 584/3 a 4, 586/35 a 42, 587/1, 715/2, 3 a 4, 717/1 a 6, 718/3, 720/2 a 3 a 721/7 vše v kat. území </w:t>
      </w:r>
      <w:proofErr w:type="spellStart"/>
      <w:r>
        <w:rPr>
          <w:rFonts w:ascii="Arial" w:hAnsi="Arial"/>
          <w:color w:val="000000"/>
          <w:sz w:val="20"/>
          <w:szCs w:val="20"/>
        </w:rPr>
        <w:t>Jerusalém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dále </w:t>
      </w:r>
      <w:proofErr w:type="spellStart"/>
      <w:r>
        <w:rPr>
          <w:rFonts w:ascii="Arial" w:hAnsi="Arial"/>
          <w:color w:val="000000"/>
          <w:sz w:val="20"/>
          <w:szCs w:val="20"/>
        </w:rPr>
        <w:t>parc.č</w:t>
      </w:r>
      <w:proofErr w:type="spellEnd"/>
      <w:r>
        <w:rPr>
          <w:rFonts w:ascii="Arial" w:hAnsi="Arial"/>
          <w:color w:val="000000"/>
          <w:sz w:val="20"/>
          <w:szCs w:val="20"/>
        </w:rPr>
        <w:t>. 97/2 v </w:t>
      </w:r>
      <w:proofErr w:type="spellStart"/>
      <w:r>
        <w:rPr>
          <w:rFonts w:ascii="Arial" w:hAnsi="Arial"/>
          <w:color w:val="000000"/>
          <w:sz w:val="20"/>
          <w:szCs w:val="20"/>
        </w:rPr>
        <w:t>k.ú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/>
          <w:color w:val="000000"/>
          <w:sz w:val="20"/>
          <w:szCs w:val="20"/>
        </w:rPr>
        <w:t>Zavržice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 dále </w:t>
      </w:r>
      <w:proofErr w:type="spellStart"/>
      <w:r>
        <w:rPr>
          <w:rFonts w:ascii="Arial" w:hAnsi="Arial"/>
          <w:color w:val="000000"/>
          <w:sz w:val="20"/>
          <w:szCs w:val="20"/>
        </w:rPr>
        <w:t>parc.č</w:t>
      </w:r>
      <w:proofErr w:type="spellEnd"/>
      <w:r>
        <w:rPr>
          <w:rFonts w:ascii="Arial" w:hAnsi="Arial"/>
          <w:color w:val="000000"/>
          <w:sz w:val="20"/>
          <w:szCs w:val="20"/>
        </w:rPr>
        <w:t>. 202/9, 203/3 a 4 vše v </w:t>
      </w:r>
      <w:proofErr w:type="spellStart"/>
      <w:r>
        <w:rPr>
          <w:rFonts w:ascii="Arial" w:hAnsi="Arial"/>
          <w:color w:val="000000"/>
          <w:sz w:val="20"/>
          <w:szCs w:val="20"/>
        </w:rPr>
        <w:t>k.ú</w:t>
      </w:r>
      <w:proofErr w:type="spellEnd"/>
      <w:r>
        <w:rPr>
          <w:rFonts w:ascii="Arial" w:hAnsi="Arial"/>
          <w:color w:val="000000"/>
          <w:sz w:val="20"/>
          <w:szCs w:val="20"/>
        </w:rPr>
        <w:t>. Brod u Příbramě.</w:t>
      </w:r>
    </w:p>
    <w:p w14:paraId="0DBA0F68" w14:textId="77777777" w:rsidR="00BE6E57" w:rsidRDefault="00BE6E57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E6E57" w14:paraId="46F16AB5" w14:textId="77777777">
        <w:tc>
          <w:tcPr>
            <w:tcW w:w="2405" w:type="dxa"/>
          </w:tcPr>
          <w:p w14:paraId="35EDC267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D47B70A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13</w:t>
            </w:r>
            <w:proofErr w:type="gramEnd"/>
          </w:p>
        </w:tc>
        <w:tc>
          <w:tcPr>
            <w:tcW w:w="2407" w:type="dxa"/>
          </w:tcPr>
          <w:p w14:paraId="434601BB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FBD2997" w14:textId="77777777" w:rsidR="00BE6E57" w:rsidRDefault="0000000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BE6E57" w14:paraId="2A113EA7" w14:textId="77777777">
        <w:tc>
          <w:tcPr>
            <w:tcW w:w="2405" w:type="dxa"/>
          </w:tcPr>
          <w:p w14:paraId="36978E7A" w14:textId="77777777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6F41A74C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44BC0BAA" w14:textId="1D4CBCEA" w:rsidR="00BE6E57" w:rsidRDefault="00000000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EE2BF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7D1858BD" w14:textId="77777777" w:rsidR="00BE6E57" w:rsidRDefault="00BE6E57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394FB0A3" w14:textId="77777777" w:rsidR="0023785A" w:rsidRDefault="0023785A">
      <w:pPr>
        <w:pStyle w:val="Default"/>
        <w:spacing w:after="13"/>
        <w:jc w:val="both"/>
        <w:rPr>
          <w:rFonts w:cs="Cambria"/>
          <w:b/>
          <w:bCs/>
          <w:iCs/>
          <w:sz w:val="20"/>
          <w:szCs w:val="20"/>
        </w:rPr>
      </w:pPr>
    </w:p>
    <w:p w14:paraId="21046F88" w14:textId="5BD14C36" w:rsidR="0023785A" w:rsidRDefault="0023785A">
      <w:pPr>
        <w:pStyle w:val="Default"/>
        <w:spacing w:after="13"/>
        <w:jc w:val="both"/>
        <w:rPr>
          <w:rFonts w:cs="Cambria"/>
          <w:b/>
          <w:bCs/>
          <w:iCs/>
          <w:sz w:val="20"/>
          <w:szCs w:val="20"/>
        </w:rPr>
      </w:pPr>
      <w:r>
        <w:rPr>
          <w:rFonts w:cs="Cambria"/>
          <w:b/>
          <w:bCs/>
          <w:iCs/>
          <w:sz w:val="20"/>
          <w:szCs w:val="20"/>
        </w:rPr>
        <w:t xml:space="preserve">Žádost společnosti </w:t>
      </w:r>
      <w:proofErr w:type="spellStart"/>
      <w:r w:rsidR="004362EA">
        <w:rPr>
          <w:rFonts w:cs="Cambria"/>
          <w:b/>
          <w:bCs/>
          <w:iCs/>
          <w:sz w:val="20"/>
          <w:szCs w:val="20"/>
        </w:rPr>
        <w:t>xxx</w:t>
      </w:r>
      <w:proofErr w:type="spellEnd"/>
      <w:r>
        <w:rPr>
          <w:rFonts w:cs="Cambria"/>
          <w:b/>
          <w:bCs/>
          <w:iCs/>
          <w:sz w:val="20"/>
          <w:szCs w:val="20"/>
        </w:rPr>
        <w:t xml:space="preserve"> o zřízení služebnosti k pozemkům obce Milín</w:t>
      </w:r>
    </w:p>
    <w:p w14:paraId="345494F3" w14:textId="77777777" w:rsidR="0023785A" w:rsidRDefault="0023785A">
      <w:pPr>
        <w:pStyle w:val="Default"/>
        <w:spacing w:after="13"/>
        <w:jc w:val="both"/>
        <w:rPr>
          <w:rFonts w:cs="Cambria"/>
          <w:b/>
          <w:bCs/>
          <w:iCs/>
          <w:sz w:val="20"/>
          <w:szCs w:val="20"/>
        </w:rPr>
      </w:pPr>
    </w:p>
    <w:p w14:paraId="729D4709" w14:textId="1A556960" w:rsidR="00BE6E57" w:rsidRDefault="009E188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 w:rsidRPr="0023785A">
        <w:rPr>
          <w:rFonts w:cs="Cambria"/>
          <w:iCs/>
          <w:sz w:val="20"/>
          <w:szCs w:val="20"/>
        </w:rPr>
        <w:t xml:space="preserve">Starosta představil informace o záměru společnosti </w:t>
      </w:r>
      <w:proofErr w:type="spellStart"/>
      <w:proofErr w:type="gramStart"/>
      <w:r w:rsidR="004362EA">
        <w:rPr>
          <w:rFonts w:cs="Cambria"/>
          <w:iCs/>
          <w:sz w:val="20"/>
          <w:szCs w:val="20"/>
        </w:rPr>
        <w:t>xxx</w:t>
      </w:r>
      <w:proofErr w:type="spellEnd"/>
      <w:proofErr w:type="gramEnd"/>
      <w:r w:rsidRPr="0023785A">
        <w:rPr>
          <w:rFonts w:cs="Cambria"/>
          <w:iCs/>
          <w:sz w:val="20"/>
          <w:szCs w:val="20"/>
        </w:rPr>
        <w:t xml:space="preserve"> která chce v </w:t>
      </w:r>
      <w:proofErr w:type="spellStart"/>
      <w:r w:rsidRPr="0023785A">
        <w:rPr>
          <w:rFonts w:cs="Cambria"/>
          <w:iCs/>
          <w:sz w:val="20"/>
          <w:szCs w:val="20"/>
        </w:rPr>
        <w:t>k.ú</w:t>
      </w:r>
      <w:proofErr w:type="spellEnd"/>
      <w:r w:rsidRPr="0023785A">
        <w:rPr>
          <w:rFonts w:cs="Cambria"/>
          <w:iCs/>
          <w:sz w:val="20"/>
          <w:szCs w:val="20"/>
        </w:rPr>
        <w:t xml:space="preserve">. </w:t>
      </w:r>
      <w:r w:rsidR="003A6B45" w:rsidRPr="0023785A">
        <w:rPr>
          <w:rFonts w:cs="Cambria"/>
          <w:iCs/>
          <w:sz w:val="20"/>
          <w:szCs w:val="20"/>
        </w:rPr>
        <w:t>L</w:t>
      </w:r>
      <w:r w:rsidRPr="0023785A">
        <w:rPr>
          <w:rFonts w:cs="Cambria"/>
          <w:iCs/>
          <w:sz w:val="20"/>
          <w:szCs w:val="20"/>
        </w:rPr>
        <w:t>azsko a</w:t>
      </w:r>
      <w:r>
        <w:rPr>
          <w:rFonts w:cs="Cambria"/>
          <w:iCs/>
          <w:sz w:val="20"/>
          <w:szCs w:val="20"/>
        </w:rPr>
        <w:t xml:space="preserve"> </w:t>
      </w:r>
      <w:r w:rsidR="003A6B45">
        <w:rPr>
          <w:rFonts w:cs="Cambria"/>
          <w:iCs/>
          <w:sz w:val="20"/>
          <w:szCs w:val="20"/>
        </w:rPr>
        <w:t>O</w:t>
      </w:r>
      <w:r>
        <w:rPr>
          <w:rFonts w:cs="Cambria"/>
          <w:iCs/>
          <w:sz w:val="20"/>
          <w:szCs w:val="20"/>
        </w:rPr>
        <w:t xml:space="preserve">strov u </w:t>
      </w:r>
      <w:r w:rsidR="003A6B45">
        <w:rPr>
          <w:rFonts w:cs="Cambria"/>
          <w:iCs/>
          <w:sz w:val="20"/>
          <w:szCs w:val="20"/>
        </w:rPr>
        <w:t>T</w:t>
      </w:r>
      <w:r>
        <w:rPr>
          <w:rFonts w:cs="Cambria"/>
          <w:iCs/>
          <w:sz w:val="20"/>
          <w:szCs w:val="20"/>
        </w:rPr>
        <w:t xml:space="preserve">ochovic stavět </w:t>
      </w:r>
      <w:r w:rsidR="003A6B45">
        <w:rPr>
          <w:rFonts w:cs="Cambria"/>
          <w:iCs/>
          <w:sz w:val="20"/>
          <w:szCs w:val="20"/>
        </w:rPr>
        <w:t xml:space="preserve">FVE </w:t>
      </w:r>
      <w:r>
        <w:rPr>
          <w:rFonts w:cs="Cambria"/>
          <w:iCs/>
          <w:sz w:val="20"/>
          <w:szCs w:val="20"/>
        </w:rPr>
        <w:t>a přes</w:t>
      </w:r>
      <w:r w:rsidR="003A6B45">
        <w:rPr>
          <w:rFonts w:cs="Cambria"/>
          <w:iCs/>
          <w:sz w:val="20"/>
          <w:szCs w:val="20"/>
        </w:rPr>
        <w:t xml:space="preserve"> </w:t>
      </w:r>
      <w:r>
        <w:rPr>
          <w:rFonts w:cs="Cambria"/>
          <w:iCs/>
          <w:sz w:val="20"/>
          <w:szCs w:val="20"/>
        </w:rPr>
        <w:t>pozemky obce Milín, chce vyvést výkon do rozvodny na Brodě.</w:t>
      </w:r>
    </w:p>
    <w:p w14:paraId="7897D5AC" w14:textId="77777777" w:rsidR="00C72443" w:rsidRDefault="009E188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Jako první, než jsem reagoval na dopis jsem starosty sousedních obcí</w:t>
      </w:r>
      <w:r w:rsidR="00C72443">
        <w:rPr>
          <w:rFonts w:cs="Cambria"/>
          <w:iCs/>
          <w:sz w:val="20"/>
          <w:szCs w:val="20"/>
        </w:rPr>
        <w:t>.</w:t>
      </w:r>
    </w:p>
    <w:p w14:paraId="6C8B5782" w14:textId="77777777" w:rsidR="00C72443" w:rsidRDefault="00C7244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</w:p>
    <w:p w14:paraId="1A3C592B" w14:textId="3AAB486C" w:rsidR="00C72443" w:rsidRDefault="00C72443" w:rsidP="00C72443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L. </w:t>
      </w:r>
      <w:proofErr w:type="gramStart"/>
      <w:r>
        <w:rPr>
          <w:rFonts w:cs="Cambria"/>
          <w:iCs/>
          <w:sz w:val="20"/>
          <w:szCs w:val="20"/>
        </w:rPr>
        <w:t>Bejček - co</w:t>
      </w:r>
      <w:proofErr w:type="gramEnd"/>
      <w:r>
        <w:rPr>
          <w:rFonts w:cs="Cambria"/>
          <w:iCs/>
          <w:sz w:val="20"/>
          <w:szCs w:val="20"/>
        </w:rPr>
        <w:t xml:space="preserve"> na to řekli starostové</w:t>
      </w:r>
      <w:r w:rsidR="00C65867">
        <w:rPr>
          <w:rFonts w:cs="Cambria"/>
          <w:iCs/>
          <w:sz w:val="20"/>
          <w:szCs w:val="20"/>
        </w:rPr>
        <w:t>?</w:t>
      </w:r>
    </w:p>
    <w:p w14:paraId="3D30CBB5" w14:textId="77777777" w:rsidR="00C72443" w:rsidRDefault="00C72443" w:rsidP="00C72443">
      <w:pPr>
        <w:pStyle w:val="Default"/>
        <w:jc w:val="both"/>
        <w:rPr>
          <w:rFonts w:cs="Cambria"/>
          <w:iCs/>
          <w:sz w:val="20"/>
          <w:szCs w:val="20"/>
        </w:rPr>
      </w:pPr>
    </w:p>
    <w:p w14:paraId="16BB1138" w14:textId="7A2BCFB7" w:rsidR="00BE6E57" w:rsidRDefault="00C72443" w:rsidP="00C72443">
      <w:pPr>
        <w:pStyle w:val="Default"/>
        <w:jc w:val="both"/>
        <w:rPr>
          <w:rFonts w:cs="Cambria"/>
          <w:iCs/>
          <w:sz w:val="20"/>
          <w:szCs w:val="20"/>
        </w:rPr>
      </w:pPr>
      <w:proofErr w:type="gramStart"/>
      <w:r>
        <w:rPr>
          <w:rFonts w:cs="Cambria"/>
          <w:iCs/>
          <w:sz w:val="20"/>
          <w:szCs w:val="20"/>
        </w:rPr>
        <w:t>Starosta - že</w:t>
      </w:r>
      <w:proofErr w:type="gramEnd"/>
      <w:r>
        <w:rPr>
          <w:rFonts w:cs="Cambria"/>
          <w:iCs/>
          <w:sz w:val="20"/>
          <w:szCs w:val="20"/>
        </w:rPr>
        <w:t xml:space="preserve"> se to ode mne dozvídají prvně, nikdo je nekontaktoval, </w:t>
      </w:r>
      <w:r w:rsidR="009E1883">
        <w:rPr>
          <w:rFonts w:cs="Cambria"/>
          <w:iCs/>
          <w:sz w:val="20"/>
          <w:szCs w:val="20"/>
        </w:rPr>
        <w:t>o záměru nic nevěděli. Doporučil jsem zástupci společnosti, aby uvedené obce informoval.</w:t>
      </w:r>
    </w:p>
    <w:p w14:paraId="7C6B71E1" w14:textId="77777777" w:rsidR="00C72443" w:rsidRDefault="00C7244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Společnost má podle jejich vyjádření přislíbeno uložení kabelového vedení od všech vlastníků pozemků a nabízí nám 100 Kč za 1</w:t>
      </w:r>
      <w:r w:rsidR="003A6B45">
        <w:rPr>
          <w:rFonts w:cs="Cambria"/>
          <w:iCs/>
          <w:sz w:val="20"/>
          <w:szCs w:val="20"/>
        </w:rPr>
        <w:t xml:space="preserve"> </w:t>
      </w:r>
      <w:r>
        <w:rPr>
          <w:rFonts w:cs="Cambria"/>
          <w:iCs/>
          <w:sz w:val="20"/>
          <w:szCs w:val="20"/>
        </w:rPr>
        <w:t xml:space="preserve">m uložený zemního vedení na základě věcného břemene. </w:t>
      </w:r>
    </w:p>
    <w:p w14:paraId="06675BB0" w14:textId="77777777" w:rsidR="00C72443" w:rsidRDefault="00C72443" w:rsidP="00C72443">
      <w:pPr>
        <w:pStyle w:val="Default"/>
        <w:jc w:val="both"/>
        <w:rPr>
          <w:rFonts w:cs="Cambria"/>
          <w:iCs/>
          <w:sz w:val="20"/>
          <w:szCs w:val="20"/>
        </w:rPr>
      </w:pPr>
    </w:p>
    <w:p w14:paraId="3A2CBFA9" w14:textId="45AB14DB" w:rsidR="00C72443" w:rsidRDefault="004362EA" w:rsidP="00C7244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C72443">
        <w:rPr>
          <w:rFonts w:cs="Cambria"/>
          <w:iCs/>
          <w:sz w:val="20"/>
          <w:szCs w:val="20"/>
        </w:rPr>
        <w:t xml:space="preserve"> – je daná ta cena 200 Kč</w:t>
      </w:r>
      <w:r w:rsidR="00C65867">
        <w:rPr>
          <w:rFonts w:cs="Cambria"/>
          <w:iCs/>
          <w:sz w:val="20"/>
          <w:szCs w:val="20"/>
        </w:rPr>
        <w:t>?</w:t>
      </w:r>
    </w:p>
    <w:p w14:paraId="0008B316" w14:textId="77777777" w:rsidR="00C72443" w:rsidRDefault="00C72443" w:rsidP="00C72443">
      <w:pPr>
        <w:pStyle w:val="Default"/>
        <w:jc w:val="both"/>
        <w:rPr>
          <w:rFonts w:cs="Cambria"/>
          <w:iCs/>
          <w:sz w:val="20"/>
          <w:szCs w:val="20"/>
        </w:rPr>
      </w:pPr>
    </w:p>
    <w:p w14:paraId="21904905" w14:textId="55958440" w:rsidR="00BE6E57" w:rsidRDefault="00C7244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Vzhledem k tomu, že se </w:t>
      </w:r>
      <w:r w:rsidR="003A6B45">
        <w:rPr>
          <w:rFonts w:cs="Cambria"/>
          <w:iCs/>
          <w:sz w:val="20"/>
          <w:szCs w:val="20"/>
        </w:rPr>
        <w:t>u</w:t>
      </w:r>
      <w:r>
        <w:rPr>
          <w:rFonts w:cs="Cambria"/>
          <w:iCs/>
          <w:sz w:val="20"/>
          <w:szCs w:val="20"/>
        </w:rPr>
        <w:t xml:space="preserve"> společnosti </w:t>
      </w:r>
      <w:proofErr w:type="spellStart"/>
      <w:r w:rsidR="00D510E6">
        <w:rPr>
          <w:rFonts w:cs="Cambria"/>
          <w:iCs/>
          <w:sz w:val="20"/>
          <w:szCs w:val="20"/>
        </w:rPr>
        <w:t>xxx</w:t>
      </w:r>
      <w:proofErr w:type="spellEnd"/>
      <w:r>
        <w:rPr>
          <w:rFonts w:cs="Cambria"/>
          <w:iCs/>
          <w:sz w:val="20"/>
          <w:szCs w:val="20"/>
        </w:rPr>
        <w:t xml:space="preserve"> se dokážeme</w:t>
      </w:r>
      <w:r w:rsidR="003A6B45">
        <w:rPr>
          <w:rFonts w:cs="Cambria"/>
          <w:iCs/>
          <w:sz w:val="20"/>
          <w:szCs w:val="20"/>
        </w:rPr>
        <w:t xml:space="preserve"> </w:t>
      </w:r>
      <w:r>
        <w:rPr>
          <w:rFonts w:cs="Cambria"/>
          <w:iCs/>
          <w:sz w:val="20"/>
          <w:szCs w:val="20"/>
        </w:rPr>
        <w:t>dostat na dvojnásobek ceny za metr, to samé bych požadovat i od této společnosti</w:t>
      </w:r>
      <w:r w:rsidR="009B0B79">
        <w:rPr>
          <w:rFonts w:cs="Cambria"/>
          <w:iCs/>
          <w:sz w:val="20"/>
          <w:szCs w:val="20"/>
        </w:rPr>
        <w:t xml:space="preserve">, tzn. 200,- Kč </w:t>
      </w:r>
      <w:r>
        <w:rPr>
          <w:rFonts w:cs="Cambria"/>
          <w:iCs/>
          <w:sz w:val="20"/>
          <w:szCs w:val="20"/>
        </w:rPr>
        <w:t>+ případná DPH</w:t>
      </w:r>
      <w:r w:rsidR="009B0B79">
        <w:rPr>
          <w:rFonts w:cs="Cambria"/>
          <w:iCs/>
          <w:sz w:val="20"/>
          <w:szCs w:val="20"/>
        </w:rPr>
        <w:t>.</w:t>
      </w:r>
      <w:r>
        <w:rPr>
          <w:rFonts w:cs="Cambria"/>
          <w:iCs/>
          <w:sz w:val="20"/>
          <w:szCs w:val="20"/>
        </w:rPr>
        <w:t xml:space="preserve"> Jedná se o pozemky především v cestě naproti </w:t>
      </w:r>
      <w:proofErr w:type="spellStart"/>
      <w:r>
        <w:rPr>
          <w:rFonts w:cs="Cambria"/>
          <w:iCs/>
          <w:sz w:val="20"/>
          <w:szCs w:val="20"/>
        </w:rPr>
        <w:t>Primagře</w:t>
      </w:r>
      <w:proofErr w:type="spellEnd"/>
      <w:r>
        <w:rPr>
          <w:rFonts w:cs="Cambria"/>
          <w:iCs/>
          <w:sz w:val="20"/>
          <w:szCs w:val="20"/>
        </w:rPr>
        <w:t>, směrem do Konětop a u rozvodny Brod.</w:t>
      </w:r>
    </w:p>
    <w:p w14:paraId="6563799E" w14:textId="77777777" w:rsidR="00F615B7" w:rsidRDefault="00F615B7" w:rsidP="009B0B79">
      <w:pPr>
        <w:pStyle w:val="Default"/>
        <w:jc w:val="both"/>
        <w:rPr>
          <w:rFonts w:cs="Cambria"/>
          <w:iCs/>
          <w:sz w:val="20"/>
          <w:szCs w:val="20"/>
        </w:rPr>
      </w:pPr>
    </w:p>
    <w:p w14:paraId="729271E1" w14:textId="4DF4A1E6" w:rsidR="009B0B79" w:rsidRDefault="00F615B7" w:rsidP="009B0B79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>
        <w:rPr>
          <w:rFonts w:cs="Cambria"/>
          <w:iCs/>
          <w:sz w:val="20"/>
          <w:szCs w:val="20"/>
        </w:rPr>
        <w:t xml:space="preserve"> </w:t>
      </w:r>
      <w:r w:rsidR="009B0B79">
        <w:rPr>
          <w:rFonts w:cs="Cambria"/>
          <w:iCs/>
          <w:sz w:val="20"/>
          <w:szCs w:val="20"/>
        </w:rPr>
        <w:t>– bavíme se o 100 tis, re</w:t>
      </w:r>
      <w:r w:rsidR="00190DBF">
        <w:rPr>
          <w:rFonts w:cs="Cambria"/>
          <w:iCs/>
          <w:sz w:val="20"/>
          <w:szCs w:val="20"/>
        </w:rPr>
        <w:t>s</w:t>
      </w:r>
      <w:r w:rsidR="009B0B79">
        <w:rPr>
          <w:rFonts w:cs="Cambria"/>
          <w:iCs/>
          <w:sz w:val="20"/>
          <w:szCs w:val="20"/>
        </w:rPr>
        <w:t xml:space="preserve">p. </w:t>
      </w:r>
      <w:r w:rsidR="00190DBF">
        <w:rPr>
          <w:rFonts w:cs="Cambria"/>
          <w:iCs/>
          <w:sz w:val="20"/>
          <w:szCs w:val="20"/>
        </w:rPr>
        <w:t xml:space="preserve">pod </w:t>
      </w:r>
      <w:r w:rsidR="009B0B79">
        <w:rPr>
          <w:rFonts w:cs="Cambria"/>
          <w:iCs/>
          <w:sz w:val="20"/>
          <w:szCs w:val="20"/>
        </w:rPr>
        <w:t>50 tis.</w:t>
      </w:r>
      <w:r w:rsidR="00190DBF">
        <w:rPr>
          <w:rFonts w:cs="Cambria"/>
          <w:iCs/>
          <w:sz w:val="20"/>
          <w:szCs w:val="20"/>
        </w:rPr>
        <w:t xml:space="preserve"> Kč</w:t>
      </w:r>
      <w:r w:rsidR="009B0B79">
        <w:rPr>
          <w:rFonts w:cs="Cambria"/>
          <w:iCs/>
          <w:sz w:val="20"/>
          <w:szCs w:val="20"/>
        </w:rPr>
        <w:t xml:space="preserve"> se nepůjde</w:t>
      </w:r>
      <w:r w:rsidR="00190DBF">
        <w:rPr>
          <w:rFonts w:cs="Cambria"/>
          <w:iCs/>
          <w:sz w:val="20"/>
          <w:szCs w:val="20"/>
        </w:rPr>
        <w:t>.</w:t>
      </w:r>
    </w:p>
    <w:p w14:paraId="5D7BD475" w14:textId="77777777" w:rsidR="009B0B79" w:rsidRDefault="009B0B79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</w:p>
    <w:p w14:paraId="374DF6B8" w14:textId="51359120" w:rsidR="00BE6E57" w:rsidRDefault="00C72443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ano</w:t>
      </w:r>
      <w:r w:rsidR="00AC5A36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za nižší částku ne, předpokládám, že na to společnost přistoupí a celkem by to mělo být přes 100.000 Kč.</w:t>
      </w:r>
    </w:p>
    <w:p w14:paraId="760B77B1" w14:textId="77777777" w:rsidR="003A6B45" w:rsidRDefault="003A6B45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</w:p>
    <w:p w14:paraId="627CAA2D" w14:textId="30FBBA50" w:rsidR="003A6B45" w:rsidRPr="003A6B45" w:rsidRDefault="003A6B45">
      <w:pPr>
        <w:pStyle w:val="Default"/>
        <w:spacing w:after="13"/>
        <w:jc w:val="both"/>
        <w:rPr>
          <w:rFonts w:cs="Cambria"/>
          <w:b/>
          <w:bCs/>
          <w:iCs/>
          <w:sz w:val="20"/>
          <w:szCs w:val="20"/>
          <w:u w:val="single"/>
        </w:rPr>
      </w:pPr>
      <w:r w:rsidRPr="003A6B45">
        <w:rPr>
          <w:rFonts w:cs="Cambria"/>
          <w:b/>
          <w:bCs/>
          <w:iCs/>
          <w:sz w:val="20"/>
          <w:szCs w:val="20"/>
          <w:u w:val="single"/>
        </w:rPr>
        <w:t>Usnesení:</w:t>
      </w:r>
    </w:p>
    <w:p w14:paraId="44FEC9A2" w14:textId="77777777" w:rsidR="00BE6E57" w:rsidRDefault="00000000">
      <w:pPr>
        <w:pStyle w:val="Default"/>
        <w:spacing w:after="13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lastRenderedPageBreak/>
        <w:t>ZO</w:t>
      </w:r>
    </w:p>
    <w:p w14:paraId="1FFE3958" w14:textId="2360858E" w:rsidR="003A6B45" w:rsidRDefault="00000000">
      <w:pPr>
        <w:pStyle w:val="Default"/>
        <w:jc w:val="both"/>
        <w:rPr>
          <w:rFonts w:cs="Cambria"/>
          <w:iCs/>
          <w:sz w:val="20"/>
          <w:szCs w:val="20"/>
        </w:rPr>
      </w:pPr>
      <w:r w:rsidRPr="003A6B45">
        <w:rPr>
          <w:rFonts w:cs="Cambria"/>
          <w:b/>
          <w:bCs/>
          <w:iCs/>
          <w:sz w:val="20"/>
          <w:szCs w:val="20"/>
        </w:rPr>
        <w:t xml:space="preserve">schvaluje </w:t>
      </w:r>
    </w:p>
    <w:p w14:paraId="48F06649" w14:textId="0EACFC44" w:rsidR="00120D5A" w:rsidRPr="00F7534B" w:rsidRDefault="00120D5A" w:rsidP="00120D5A">
      <w:pPr>
        <w:pStyle w:val="Default"/>
        <w:numPr>
          <w:ilvl w:val="0"/>
          <w:numId w:val="12"/>
        </w:numPr>
        <w:jc w:val="both"/>
        <w:rPr>
          <w:rFonts w:cs="Cambria"/>
          <w:iCs/>
          <w:sz w:val="20"/>
          <w:szCs w:val="20"/>
        </w:rPr>
      </w:pPr>
      <w:r w:rsidRPr="00F7534B">
        <w:rPr>
          <w:rFonts w:cs="Cambria"/>
          <w:b/>
          <w:bCs/>
          <w:iCs/>
          <w:sz w:val="20"/>
          <w:szCs w:val="20"/>
        </w:rPr>
        <w:t xml:space="preserve">znění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Smlouvy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o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smlouvě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budoucí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o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zřízení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pozemkové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</w:t>
      </w:r>
      <w:proofErr w:type="spellStart"/>
      <w:r w:rsidRPr="00F7534B">
        <w:rPr>
          <w:rFonts w:cs="Cambria"/>
          <w:b/>
          <w:bCs/>
          <w:iCs/>
          <w:sz w:val="20"/>
          <w:szCs w:val="20"/>
          <w:lang w:val="en-GB"/>
        </w:rPr>
        <w:t>služebnosti</w:t>
      </w:r>
      <w:proofErr w:type="spellEnd"/>
      <w:r w:rsidRPr="00F7534B">
        <w:rPr>
          <w:rFonts w:cs="Cambria"/>
          <w:b/>
          <w:bCs/>
          <w:iCs/>
          <w:sz w:val="20"/>
          <w:szCs w:val="20"/>
          <w:lang w:val="en-GB"/>
        </w:rPr>
        <w:t xml:space="preserve"> </w:t>
      </w:r>
      <w:r w:rsidRPr="00F7534B">
        <w:rPr>
          <w:rFonts w:cs="Cambria"/>
          <w:iCs/>
          <w:sz w:val="20"/>
          <w:szCs w:val="20"/>
        </w:rPr>
        <w:t xml:space="preserve">uložení zemního kabele ve prospěch žadatele společnosti </w:t>
      </w:r>
      <w:proofErr w:type="spellStart"/>
      <w:r w:rsidR="004362EA">
        <w:rPr>
          <w:rFonts w:cs="Cambria"/>
          <w:b/>
          <w:iCs/>
          <w:sz w:val="20"/>
          <w:szCs w:val="20"/>
        </w:rPr>
        <w:t>xxx</w:t>
      </w:r>
      <w:proofErr w:type="spellEnd"/>
      <w:r w:rsidRPr="00F7534B">
        <w:rPr>
          <w:rFonts w:cs="Cambria"/>
          <w:iCs/>
          <w:sz w:val="20"/>
          <w:szCs w:val="20"/>
          <w:lang w:val="en-GB"/>
        </w:rPr>
        <w:t xml:space="preserve"> </w:t>
      </w:r>
      <w:r w:rsidRPr="00F7534B">
        <w:rPr>
          <w:rFonts w:cs="Cambria"/>
          <w:iCs/>
          <w:sz w:val="20"/>
          <w:szCs w:val="20"/>
        </w:rPr>
        <w:t xml:space="preserve">na těchto pozemcích ve vlastnictví obce Milín: </w:t>
      </w:r>
      <w:proofErr w:type="spellStart"/>
      <w:r w:rsidRPr="00F7534B">
        <w:rPr>
          <w:rFonts w:cs="Cambria"/>
          <w:iCs/>
          <w:sz w:val="20"/>
          <w:szCs w:val="20"/>
        </w:rPr>
        <w:t>parc.č</w:t>
      </w:r>
      <w:proofErr w:type="spellEnd"/>
      <w:r w:rsidRPr="00F7534B">
        <w:rPr>
          <w:rFonts w:cs="Cambria"/>
          <w:iCs/>
          <w:sz w:val="20"/>
          <w:szCs w:val="20"/>
        </w:rPr>
        <w:t>. 469/5 v </w:t>
      </w:r>
      <w:proofErr w:type="spellStart"/>
      <w:r w:rsidRPr="00F7534B">
        <w:rPr>
          <w:rFonts w:cs="Cambria"/>
          <w:iCs/>
          <w:sz w:val="20"/>
          <w:szCs w:val="20"/>
        </w:rPr>
        <w:t>k.ú</w:t>
      </w:r>
      <w:proofErr w:type="spellEnd"/>
      <w:r w:rsidRPr="00F7534B">
        <w:rPr>
          <w:rFonts w:cs="Cambria"/>
          <w:iCs/>
          <w:sz w:val="20"/>
          <w:szCs w:val="20"/>
        </w:rPr>
        <w:t xml:space="preserve">. Lazsko, </w:t>
      </w:r>
      <w:proofErr w:type="spellStart"/>
      <w:r w:rsidRPr="00F7534B">
        <w:rPr>
          <w:rFonts w:cs="Cambria"/>
          <w:iCs/>
          <w:sz w:val="20"/>
          <w:szCs w:val="20"/>
        </w:rPr>
        <w:t>parc.č</w:t>
      </w:r>
      <w:proofErr w:type="spellEnd"/>
      <w:r w:rsidRPr="00F7534B">
        <w:rPr>
          <w:rFonts w:cs="Cambria"/>
          <w:iCs/>
          <w:sz w:val="20"/>
          <w:szCs w:val="20"/>
        </w:rPr>
        <w:t>. 458/5, 459/7 a 8, 986/2 a 4, 978/20 vše v </w:t>
      </w:r>
      <w:proofErr w:type="spellStart"/>
      <w:r w:rsidRPr="00F7534B">
        <w:rPr>
          <w:rFonts w:cs="Cambria"/>
          <w:iCs/>
          <w:sz w:val="20"/>
          <w:szCs w:val="20"/>
        </w:rPr>
        <w:t>k.ú</w:t>
      </w:r>
      <w:proofErr w:type="spellEnd"/>
      <w:r w:rsidRPr="00F7534B">
        <w:rPr>
          <w:rFonts w:cs="Cambria"/>
          <w:iCs/>
          <w:sz w:val="20"/>
          <w:szCs w:val="20"/>
        </w:rPr>
        <w:t>. Milín a 209/1 a 3 v </w:t>
      </w:r>
      <w:proofErr w:type="spellStart"/>
      <w:r w:rsidRPr="00F7534B">
        <w:rPr>
          <w:rFonts w:cs="Cambria"/>
          <w:iCs/>
          <w:sz w:val="20"/>
          <w:szCs w:val="20"/>
        </w:rPr>
        <w:t>k.ú</w:t>
      </w:r>
      <w:proofErr w:type="spellEnd"/>
      <w:r w:rsidRPr="00F7534B">
        <w:rPr>
          <w:rFonts w:cs="Cambria"/>
          <w:iCs/>
          <w:sz w:val="20"/>
          <w:szCs w:val="20"/>
        </w:rPr>
        <w:t xml:space="preserve">. Konětopy u Příbramě, a to za minimální částku 200 Kč + případná DPH za délkový metr.  </w:t>
      </w:r>
    </w:p>
    <w:p w14:paraId="7D8A2F0E" w14:textId="5379734C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D06B87" w14:paraId="23F1CE88" w14:textId="77777777" w:rsidTr="00256FA5">
        <w:tc>
          <w:tcPr>
            <w:tcW w:w="2405" w:type="dxa"/>
          </w:tcPr>
          <w:p w14:paraId="60D9360A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07FB1718" w14:textId="1A230C72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9</w:t>
            </w:r>
            <w:proofErr w:type="gramEnd"/>
          </w:p>
        </w:tc>
        <w:tc>
          <w:tcPr>
            <w:tcW w:w="2407" w:type="dxa"/>
          </w:tcPr>
          <w:p w14:paraId="46B1B80E" w14:textId="3E7D9D8C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2</w:t>
            </w:r>
          </w:p>
        </w:tc>
        <w:tc>
          <w:tcPr>
            <w:tcW w:w="2412" w:type="dxa"/>
          </w:tcPr>
          <w:p w14:paraId="2AEEBDBD" w14:textId="770344F5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2</w:t>
            </w:r>
          </w:p>
        </w:tc>
      </w:tr>
      <w:tr w:rsidR="00D06B87" w14:paraId="0CE24E36" w14:textId="77777777" w:rsidTr="00256FA5">
        <w:tc>
          <w:tcPr>
            <w:tcW w:w="2405" w:type="dxa"/>
          </w:tcPr>
          <w:p w14:paraId="0E8D0D34" w14:textId="77777777" w:rsidR="00D06B87" w:rsidRDefault="00D06B87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440368B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3E79443E" w14:textId="095C1403" w:rsidR="00D06B87" w:rsidRDefault="00D06B87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EE2BF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4D3BDEE1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525CA3FE" w14:textId="77777777" w:rsidR="003A6B45" w:rsidRDefault="003A6B45">
      <w:pPr>
        <w:pStyle w:val="Default"/>
        <w:jc w:val="both"/>
        <w:rPr>
          <w:rFonts w:cs="Cambria"/>
          <w:iCs/>
          <w:sz w:val="20"/>
          <w:szCs w:val="20"/>
        </w:rPr>
      </w:pPr>
    </w:p>
    <w:p w14:paraId="04B6DE39" w14:textId="77777777" w:rsidR="00BE6E57" w:rsidRPr="003A6B45" w:rsidRDefault="00000000">
      <w:pPr>
        <w:pStyle w:val="Default"/>
        <w:jc w:val="both"/>
        <w:rPr>
          <w:rFonts w:cs="Cambria"/>
          <w:b/>
          <w:bCs/>
          <w:i/>
          <w:sz w:val="20"/>
          <w:szCs w:val="20"/>
        </w:rPr>
      </w:pPr>
      <w:r w:rsidRPr="003A6B45">
        <w:rPr>
          <w:rFonts w:cs="Cambria"/>
          <w:b/>
          <w:bCs/>
          <w:i/>
          <w:sz w:val="20"/>
          <w:szCs w:val="20"/>
        </w:rPr>
        <w:t>přestávka – 5 min 20,46 h</w:t>
      </w:r>
    </w:p>
    <w:p w14:paraId="435C1932" w14:textId="77777777" w:rsidR="00C72443" w:rsidRDefault="00C72443">
      <w:pPr>
        <w:pStyle w:val="Default"/>
        <w:jc w:val="both"/>
        <w:rPr>
          <w:rFonts w:cs="Cambria"/>
          <w:b/>
          <w:bCs/>
          <w:i/>
          <w:sz w:val="20"/>
          <w:szCs w:val="20"/>
        </w:rPr>
      </w:pPr>
    </w:p>
    <w:p w14:paraId="7677D15F" w14:textId="7FAEAC27" w:rsidR="00BE6E57" w:rsidRPr="003A6B45" w:rsidRDefault="00C72443">
      <w:pPr>
        <w:pStyle w:val="Default"/>
        <w:jc w:val="both"/>
        <w:rPr>
          <w:rFonts w:cs="Cambria"/>
          <w:b/>
          <w:bCs/>
          <w:i/>
          <w:sz w:val="20"/>
          <w:szCs w:val="20"/>
        </w:rPr>
      </w:pPr>
      <w:r>
        <w:rPr>
          <w:rFonts w:cs="Cambria"/>
          <w:b/>
          <w:bCs/>
          <w:i/>
          <w:sz w:val="20"/>
          <w:szCs w:val="20"/>
        </w:rPr>
        <w:t xml:space="preserve">Z jednání </w:t>
      </w:r>
      <w:r w:rsidRPr="003A6B45">
        <w:rPr>
          <w:rFonts w:cs="Cambria"/>
          <w:b/>
          <w:bCs/>
          <w:i/>
          <w:sz w:val="20"/>
          <w:szCs w:val="20"/>
        </w:rPr>
        <w:t>odchází</w:t>
      </w:r>
      <w:r w:rsidR="003A6B45">
        <w:rPr>
          <w:rFonts w:cs="Cambria"/>
          <w:b/>
          <w:bCs/>
          <w:i/>
          <w:sz w:val="20"/>
          <w:szCs w:val="20"/>
        </w:rPr>
        <w:t xml:space="preserve"> zastupitel</w:t>
      </w:r>
      <w:r w:rsidRPr="003A6B45">
        <w:rPr>
          <w:rFonts w:cs="Cambria"/>
          <w:b/>
          <w:bCs/>
          <w:i/>
          <w:sz w:val="20"/>
          <w:szCs w:val="20"/>
        </w:rPr>
        <w:t xml:space="preserve"> - O. Štván</w:t>
      </w:r>
      <w:r w:rsidR="00C65867">
        <w:rPr>
          <w:rFonts w:cs="Cambria"/>
          <w:b/>
          <w:bCs/>
          <w:i/>
          <w:sz w:val="20"/>
          <w:szCs w:val="20"/>
        </w:rPr>
        <w:t>.</w:t>
      </w:r>
    </w:p>
    <w:p w14:paraId="6DA83134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122DD919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6658F4D6" w14:textId="645DADC7" w:rsidR="00BE6E57" w:rsidRPr="003A4C8A" w:rsidRDefault="0023785A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>
        <w:rPr>
          <w:rFonts w:cs="Cambria"/>
          <w:b/>
          <w:bCs/>
          <w:iCs/>
          <w:sz w:val="20"/>
          <w:szCs w:val="20"/>
        </w:rPr>
        <w:t>Informace o nabídce k měření hluku z provozu D4</w:t>
      </w:r>
    </w:p>
    <w:p w14:paraId="5AE13E2F" w14:textId="77777777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23780137" w14:textId="0B402A4C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se vrátil k předchozím jednáním zastupitelstva. Po konzultaci se Státním zdravotním ústavem předkládá nabídku na měření hluku v nadcházejícím období, z toho důvodu, že podle vyhlášky nelze měřit v zimních měsících, tak aby nám nikdo nemohl u případného sporu měření zpochybnit. </w:t>
      </w:r>
    </w:p>
    <w:p w14:paraId="421066AA" w14:textId="77777777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4A64CD5E" w14:textId="43FBD050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vznesl js</w:t>
      </w:r>
      <w:r w:rsidR="0023785A">
        <w:rPr>
          <w:rFonts w:cs="Cambria"/>
          <w:iCs/>
          <w:sz w:val="20"/>
          <w:szCs w:val="20"/>
        </w:rPr>
        <w:t>i pomocí datové schránky upozornění na překračování limitů</w:t>
      </w:r>
    </w:p>
    <w:p w14:paraId="41701835" w14:textId="77777777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182772A8" w14:textId="1A1BF5CC" w:rsidR="00BE6E57" w:rsidRDefault="002378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– ne, s </w:t>
      </w:r>
      <w:proofErr w:type="spellStart"/>
      <w:r w:rsidR="004362EA">
        <w:rPr>
          <w:rFonts w:cs="Cambria"/>
          <w:iCs/>
          <w:sz w:val="20"/>
          <w:szCs w:val="20"/>
        </w:rPr>
        <w:t>xxx</w:t>
      </w:r>
      <w:proofErr w:type="spellEnd"/>
      <w:r>
        <w:rPr>
          <w:rFonts w:cs="Cambria"/>
          <w:iCs/>
          <w:sz w:val="20"/>
          <w:szCs w:val="20"/>
        </w:rPr>
        <w:t xml:space="preserve"> </w:t>
      </w:r>
      <w:r w:rsidR="003A4C8A">
        <w:rPr>
          <w:rFonts w:cs="Cambria"/>
          <w:iCs/>
          <w:sz w:val="20"/>
          <w:szCs w:val="20"/>
        </w:rPr>
        <w:t>z</w:t>
      </w:r>
      <w:r>
        <w:rPr>
          <w:rFonts w:cs="Cambria"/>
          <w:iCs/>
          <w:sz w:val="20"/>
          <w:szCs w:val="20"/>
        </w:rPr>
        <w:t> Krajské hygienické stanice jsem uvedený problém konzultoval telefonicky</w:t>
      </w:r>
    </w:p>
    <w:p w14:paraId="0FC7C35A" w14:textId="77777777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3C6652E6" w14:textId="2222AEDF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proč to nemáš písemně, zákon mluví jasně, </w:t>
      </w:r>
      <w:r w:rsidR="0023785A">
        <w:rPr>
          <w:rFonts w:cs="Cambria"/>
          <w:iCs/>
          <w:sz w:val="20"/>
          <w:szCs w:val="20"/>
        </w:rPr>
        <w:t xml:space="preserve">hluk se </w:t>
      </w:r>
      <w:r w:rsidR="003A4C8A">
        <w:rPr>
          <w:rFonts w:cs="Cambria"/>
          <w:iCs/>
          <w:sz w:val="20"/>
          <w:szCs w:val="20"/>
        </w:rPr>
        <w:t>nesmí překračovat po celý rok</w:t>
      </w:r>
    </w:p>
    <w:p w14:paraId="2CB93AA0" w14:textId="77777777" w:rsidR="0023785A" w:rsidRDefault="002378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3C87206A" w14:textId="3CF3CB19" w:rsidR="00BE6E57" w:rsidRDefault="002378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vybrali jsme Státní zdravotní ústav, jehož výběr snad nikdo nezpochybní, je zde předložena cenová nabídka na měření na 4 místech</w:t>
      </w:r>
      <w:r w:rsidR="00000FF1">
        <w:rPr>
          <w:rFonts w:cs="Cambria"/>
          <w:iCs/>
          <w:sz w:val="20"/>
          <w:szCs w:val="20"/>
        </w:rPr>
        <w:t xml:space="preserve">, ta levnější zní na </w:t>
      </w:r>
      <w:proofErr w:type="gramStart"/>
      <w:r>
        <w:rPr>
          <w:rFonts w:cs="Cambria"/>
          <w:iCs/>
          <w:sz w:val="20"/>
          <w:szCs w:val="20"/>
        </w:rPr>
        <w:t>103</w:t>
      </w:r>
      <w:r w:rsidR="00000FF1">
        <w:rPr>
          <w:rFonts w:cs="Cambria"/>
          <w:iCs/>
          <w:sz w:val="20"/>
          <w:szCs w:val="20"/>
        </w:rPr>
        <w:t>.000,-</w:t>
      </w:r>
      <w:proofErr w:type="gramEnd"/>
      <w:r w:rsidR="00000FF1">
        <w:rPr>
          <w:rFonts w:cs="Cambria"/>
          <w:iCs/>
          <w:sz w:val="20"/>
          <w:szCs w:val="20"/>
        </w:rPr>
        <w:t xml:space="preserve"> Kč.</w:t>
      </w:r>
    </w:p>
    <w:p w14:paraId="11514708" w14:textId="77777777" w:rsidR="004362EA" w:rsidRDefault="004362EA">
      <w:pPr>
        <w:pStyle w:val="Default"/>
        <w:jc w:val="both"/>
        <w:rPr>
          <w:rFonts w:cs="Cambria"/>
          <w:iCs/>
          <w:sz w:val="20"/>
          <w:szCs w:val="20"/>
        </w:rPr>
      </w:pPr>
    </w:p>
    <w:p w14:paraId="26F35AB3" w14:textId="63B0D110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v zimě by to soukromá firma změřila</w:t>
      </w:r>
      <w:r w:rsidR="00C65867">
        <w:rPr>
          <w:rFonts w:cs="Cambria"/>
          <w:iCs/>
          <w:sz w:val="20"/>
          <w:szCs w:val="20"/>
        </w:rPr>
        <w:t>?</w:t>
      </w:r>
    </w:p>
    <w:p w14:paraId="65A19675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60EB56D9" w14:textId="10C3AF59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ano</w:t>
      </w:r>
      <w:r w:rsidR="00AC5A36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kdokoli to změří, ale pro spor potřebujeme nezpochybnitelné měření duben-říjen a ve dnech – út až čt, kdy je běžná denní doprava</w:t>
      </w:r>
      <w:r w:rsidR="00C65867">
        <w:rPr>
          <w:rFonts w:cs="Cambria"/>
          <w:iCs/>
          <w:sz w:val="20"/>
          <w:szCs w:val="20"/>
        </w:rPr>
        <w:t>.</w:t>
      </w:r>
    </w:p>
    <w:p w14:paraId="603677A2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3F6FAA29" w14:textId="56F5FD31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mě by zajímalo kolik vyjde měření mimo tyto dny a </w:t>
      </w:r>
      <w:r w:rsidR="00000FF1">
        <w:rPr>
          <w:rFonts w:cs="Cambria"/>
          <w:iCs/>
          <w:sz w:val="20"/>
          <w:szCs w:val="20"/>
        </w:rPr>
        <w:t xml:space="preserve">pak bych se obrátila na </w:t>
      </w:r>
      <w:r w:rsidR="003A4C8A">
        <w:rPr>
          <w:rFonts w:cs="Cambria"/>
          <w:iCs/>
          <w:sz w:val="20"/>
          <w:szCs w:val="20"/>
        </w:rPr>
        <w:t>soud</w:t>
      </w:r>
      <w:r w:rsidR="00C65867">
        <w:rPr>
          <w:rFonts w:cs="Cambria"/>
          <w:iCs/>
          <w:sz w:val="20"/>
          <w:szCs w:val="20"/>
        </w:rPr>
        <w:t>.</w:t>
      </w:r>
    </w:p>
    <w:p w14:paraId="5C2891EA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54F8003D" w14:textId="6FC3500D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– budeme mít měření, které je mimo rámec zákona a </w:t>
      </w:r>
      <w:r w:rsidR="003A4C8A">
        <w:rPr>
          <w:rFonts w:cs="Cambria"/>
          <w:iCs/>
          <w:sz w:val="20"/>
          <w:szCs w:val="20"/>
        </w:rPr>
        <w:t>myslíte</w:t>
      </w:r>
      <w:r>
        <w:rPr>
          <w:rFonts w:cs="Cambria"/>
          <w:iCs/>
          <w:sz w:val="20"/>
          <w:szCs w:val="20"/>
        </w:rPr>
        <w:t xml:space="preserve"> si,</w:t>
      </w:r>
      <w:r w:rsidR="003A4C8A">
        <w:rPr>
          <w:rFonts w:cs="Cambria"/>
          <w:iCs/>
          <w:sz w:val="20"/>
          <w:szCs w:val="20"/>
        </w:rPr>
        <w:t xml:space="preserve"> </w:t>
      </w:r>
      <w:r>
        <w:rPr>
          <w:rFonts w:cs="Cambria"/>
          <w:iCs/>
          <w:sz w:val="20"/>
          <w:szCs w:val="20"/>
        </w:rPr>
        <w:t>že nám ho někdo uzná, a</w:t>
      </w:r>
      <w:r w:rsidR="003A4C8A">
        <w:rPr>
          <w:rFonts w:cs="Cambria"/>
          <w:iCs/>
          <w:sz w:val="20"/>
          <w:szCs w:val="20"/>
        </w:rPr>
        <w:t>ť</w:t>
      </w:r>
      <w:r>
        <w:rPr>
          <w:rFonts w:cs="Cambria"/>
          <w:iCs/>
          <w:sz w:val="20"/>
          <w:szCs w:val="20"/>
        </w:rPr>
        <w:t xml:space="preserve"> rozhodnou zastupitelé</w:t>
      </w:r>
      <w:r w:rsidR="00F615B7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kdy měřit.</w:t>
      </w:r>
    </w:p>
    <w:p w14:paraId="7F46E5CB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35F64FDE" w14:textId="5954283D" w:rsidR="003A4C8A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>– chce se zeptat</w:t>
      </w:r>
      <w:r w:rsidR="00C65867">
        <w:rPr>
          <w:rFonts w:cs="Cambria"/>
          <w:iCs/>
          <w:sz w:val="20"/>
          <w:szCs w:val="20"/>
        </w:rPr>
        <w:t>…</w:t>
      </w:r>
    </w:p>
    <w:p w14:paraId="6676BD1F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0713D98B" w14:textId="4F30A5E8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proofErr w:type="gramStart"/>
      <w:r>
        <w:rPr>
          <w:rFonts w:cs="Cambria"/>
          <w:iCs/>
          <w:sz w:val="20"/>
          <w:szCs w:val="20"/>
        </w:rPr>
        <w:t xml:space="preserve">Starosta </w:t>
      </w:r>
      <w:r w:rsidR="00C65867">
        <w:rPr>
          <w:rFonts w:cs="Cambria"/>
          <w:iCs/>
          <w:sz w:val="20"/>
          <w:szCs w:val="20"/>
        </w:rPr>
        <w:t xml:space="preserve">- </w:t>
      </w:r>
      <w:r>
        <w:rPr>
          <w:rFonts w:cs="Cambria"/>
          <w:iCs/>
          <w:sz w:val="20"/>
          <w:szCs w:val="20"/>
        </w:rPr>
        <w:t>te</w:t>
      </w:r>
      <w:r w:rsidR="003A4C8A">
        <w:rPr>
          <w:rFonts w:cs="Cambria"/>
          <w:iCs/>
          <w:sz w:val="20"/>
          <w:szCs w:val="20"/>
        </w:rPr>
        <w:t>ď</w:t>
      </w:r>
      <w:proofErr w:type="gramEnd"/>
      <w:r>
        <w:rPr>
          <w:rFonts w:cs="Cambria"/>
          <w:iCs/>
          <w:sz w:val="20"/>
          <w:szCs w:val="20"/>
        </w:rPr>
        <w:t xml:space="preserve"> ne, až odprez</w:t>
      </w:r>
      <w:r w:rsidR="003A4C8A">
        <w:rPr>
          <w:rFonts w:cs="Cambria"/>
          <w:iCs/>
          <w:sz w:val="20"/>
          <w:szCs w:val="20"/>
        </w:rPr>
        <w:t>e</w:t>
      </w:r>
      <w:r>
        <w:rPr>
          <w:rFonts w:cs="Cambria"/>
          <w:iCs/>
          <w:sz w:val="20"/>
          <w:szCs w:val="20"/>
        </w:rPr>
        <w:t>ntuji</w:t>
      </w:r>
      <w:r w:rsidR="003A4C8A">
        <w:rPr>
          <w:rFonts w:cs="Cambria"/>
          <w:iCs/>
          <w:sz w:val="20"/>
          <w:szCs w:val="20"/>
        </w:rPr>
        <w:t>, možná to bude zároveň odpověď</w:t>
      </w:r>
      <w:r>
        <w:rPr>
          <w:rFonts w:cs="Cambria"/>
          <w:iCs/>
          <w:sz w:val="20"/>
          <w:szCs w:val="20"/>
        </w:rPr>
        <w:t>. Prezentoval různá měření z různých míst a různých let, které získal od Státního zdravotního ústavu a ty která předcházela kolaudaci. Veškerá měření mají ve výsledku, že nejsou překročeny stanovené limity.</w:t>
      </w:r>
    </w:p>
    <w:p w14:paraId="68813D19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1F8D5B67" w14:textId="55DF8FD7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E. Vondrášek – kdybychom našli někoho kdo to změří v PÁ, SO</w:t>
      </w:r>
      <w:r w:rsidR="00000FF1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NE, co by následovalo</w:t>
      </w:r>
      <w:r w:rsidR="00000FF1">
        <w:rPr>
          <w:rFonts w:cs="Cambria"/>
          <w:iCs/>
          <w:sz w:val="20"/>
          <w:szCs w:val="20"/>
        </w:rPr>
        <w:t xml:space="preserve">, </w:t>
      </w:r>
      <w:r>
        <w:rPr>
          <w:rFonts w:cs="Cambria"/>
          <w:iCs/>
          <w:sz w:val="20"/>
          <w:szCs w:val="20"/>
        </w:rPr>
        <w:t>soud?</w:t>
      </w:r>
    </w:p>
    <w:p w14:paraId="64AA857A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0CF830D9" w14:textId="29577F35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proofErr w:type="gramStart"/>
      <w:r>
        <w:rPr>
          <w:rFonts w:cs="Cambria"/>
          <w:iCs/>
          <w:sz w:val="20"/>
          <w:szCs w:val="20"/>
        </w:rPr>
        <w:t>Starosta - podle</w:t>
      </w:r>
      <w:proofErr w:type="gramEnd"/>
      <w:r>
        <w:rPr>
          <w:rFonts w:cs="Cambria"/>
          <w:iCs/>
          <w:sz w:val="20"/>
          <w:szCs w:val="20"/>
        </w:rPr>
        <w:t xml:space="preserve"> mne problematický soud. Vyhláška upravující veškeré podmínky je upravuje úplně jasně, včetně toho, že se neměří při určité rychlosti větru, za deště, </w:t>
      </w:r>
      <w:proofErr w:type="gramStart"/>
      <w:r>
        <w:rPr>
          <w:rFonts w:cs="Cambria"/>
          <w:iCs/>
          <w:sz w:val="20"/>
          <w:szCs w:val="20"/>
        </w:rPr>
        <w:t>atd..</w:t>
      </w:r>
      <w:proofErr w:type="gramEnd"/>
    </w:p>
    <w:p w14:paraId="560F4F99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2876B1AD" w14:textId="10BD5F4D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co když to bude soukromá akreditovaná firma</w:t>
      </w:r>
      <w:r w:rsidR="00C65867">
        <w:rPr>
          <w:rFonts w:cs="Cambria"/>
          <w:iCs/>
          <w:sz w:val="20"/>
          <w:szCs w:val="20"/>
        </w:rPr>
        <w:t>?</w:t>
      </w:r>
    </w:p>
    <w:p w14:paraId="561F0CEF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6C8B0034" w14:textId="535A722D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</w:t>
      </w:r>
      <w:proofErr w:type="gramStart"/>
      <w:r w:rsidR="003A4C8A">
        <w:rPr>
          <w:rFonts w:cs="Cambria"/>
          <w:iCs/>
          <w:sz w:val="20"/>
          <w:szCs w:val="20"/>
        </w:rPr>
        <w:t>-  byl</w:t>
      </w:r>
      <w:proofErr w:type="gramEnd"/>
      <w:r w:rsidR="003A4C8A">
        <w:rPr>
          <w:rFonts w:cs="Cambria"/>
          <w:iCs/>
          <w:sz w:val="20"/>
          <w:szCs w:val="20"/>
        </w:rPr>
        <w:t xml:space="preserve"> osloven státní zdravotní ústav, že hluk překračuje limity</w:t>
      </w:r>
      <w:r w:rsidR="003805EC">
        <w:rPr>
          <w:rFonts w:cs="Cambria"/>
          <w:iCs/>
          <w:sz w:val="20"/>
          <w:szCs w:val="20"/>
        </w:rPr>
        <w:t>?</w:t>
      </w:r>
    </w:p>
    <w:p w14:paraId="2B93BA3C" w14:textId="140A40E3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máme podklady od Státního zdravotního ústavu, že měření bylo vyh</w:t>
      </w:r>
      <w:r w:rsidR="003A4C8A">
        <w:rPr>
          <w:rFonts w:cs="Cambria"/>
          <w:iCs/>
          <w:sz w:val="20"/>
          <w:szCs w:val="20"/>
        </w:rPr>
        <w:t>o</w:t>
      </w:r>
      <w:r>
        <w:rPr>
          <w:rFonts w:cs="Cambria"/>
          <w:iCs/>
          <w:sz w:val="20"/>
          <w:szCs w:val="20"/>
        </w:rPr>
        <w:t xml:space="preserve">vující. </w:t>
      </w:r>
    </w:p>
    <w:p w14:paraId="040DB5B0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5D5C66A3" w14:textId="17B3EE4D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z obce žádný podnět nešel</w:t>
      </w:r>
      <w:r w:rsidR="00000FF1">
        <w:rPr>
          <w:rFonts w:cs="Cambria"/>
          <w:iCs/>
          <w:sz w:val="20"/>
          <w:szCs w:val="20"/>
        </w:rPr>
        <w:t>.</w:t>
      </w:r>
    </w:p>
    <w:p w14:paraId="35857539" w14:textId="77777777" w:rsidR="00000FF1" w:rsidRDefault="00000FF1">
      <w:pPr>
        <w:pStyle w:val="Default"/>
        <w:jc w:val="both"/>
        <w:rPr>
          <w:rFonts w:cs="Cambria"/>
          <w:iCs/>
          <w:sz w:val="20"/>
          <w:szCs w:val="20"/>
        </w:rPr>
      </w:pPr>
    </w:p>
    <w:p w14:paraId="3CDA690F" w14:textId="41A575B4" w:rsidR="00BE6E57" w:rsidRDefault="00000FF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lastRenderedPageBreak/>
        <w:t>Starosta – dohodli jsme se, že já z</w:t>
      </w:r>
      <w:r w:rsidR="003A4C8A">
        <w:rPr>
          <w:rFonts w:cs="Cambria"/>
          <w:iCs/>
          <w:sz w:val="20"/>
          <w:szCs w:val="20"/>
        </w:rPr>
        <w:t>a</w:t>
      </w:r>
      <w:r>
        <w:rPr>
          <w:rFonts w:cs="Cambria"/>
          <w:iCs/>
          <w:sz w:val="20"/>
          <w:szCs w:val="20"/>
        </w:rPr>
        <w:t>jistím</w:t>
      </w:r>
      <w:r w:rsidR="003A4C8A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kd</w:t>
      </w:r>
      <w:r w:rsidR="00076FF0">
        <w:rPr>
          <w:rFonts w:cs="Cambria"/>
          <w:iCs/>
          <w:sz w:val="20"/>
          <w:szCs w:val="20"/>
        </w:rPr>
        <w:t>o</w:t>
      </w:r>
      <w:r>
        <w:rPr>
          <w:rFonts w:cs="Cambria"/>
          <w:iCs/>
          <w:sz w:val="20"/>
          <w:szCs w:val="20"/>
        </w:rPr>
        <w:t xml:space="preserve"> nám to změří</w:t>
      </w:r>
      <w:r w:rsidR="00076FF0">
        <w:rPr>
          <w:rFonts w:cs="Cambria"/>
          <w:iCs/>
          <w:sz w:val="20"/>
          <w:szCs w:val="20"/>
        </w:rPr>
        <w:t xml:space="preserve"> a konstatovali jsme, že se, tak aby to mělo právní sílu měří ve dny kdy to umožňuje vyhláška.  </w:t>
      </w:r>
    </w:p>
    <w:p w14:paraId="5FF823CB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21FD493B" w14:textId="666DCD11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dával jsi podnět na podezření na hluk</w:t>
      </w:r>
      <w:r w:rsidR="00C65867">
        <w:rPr>
          <w:rFonts w:cs="Cambria"/>
          <w:iCs/>
          <w:sz w:val="20"/>
          <w:szCs w:val="20"/>
        </w:rPr>
        <w:t>?</w:t>
      </w:r>
    </w:p>
    <w:p w14:paraId="1039875B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CEF1BAD" w14:textId="45A9C41A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Zastupitelka L. Srbková – máme dát</w:t>
      </w:r>
      <w:r w:rsidR="00076FF0">
        <w:rPr>
          <w:rFonts w:cs="Cambria"/>
          <w:iCs/>
          <w:sz w:val="20"/>
          <w:szCs w:val="20"/>
        </w:rPr>
        <w:t xml:space="preserve"> podnět</w:t>
      </w:r>
      <w:r>
        <w:rPr>
          <w:rFonts w:cs="Cambria"/>
          <w:iCs/>
          <w:sz w:val="20"/>
          <w:szCs w:val="20"/>
        </w:rPr>
        <w:t>, že máme podezření</w:t>
      </w:r>
      <w:r w:rsidR="00076FF0">
        <w:rPr>
          <w:rFonts w:cs="Cambria"/>
          <w:iCs/>
          <w:sz w:val="20"/>
          <w:szCs w:val="20"/>
        </w:rPr>
        <w:t>, když máme prokazatelná měření před kolaudací. A na základě čeho, asi to musíme znovu změřit. Pak můžeme podat podnět.</w:t>
      </w:r>
      <w:r>
        <w:rPr>
          <w:rFonts w:cs="Cambria"/>
          <w:iCs/>
          <w:sz w:val="20"/>
          <w:szCs w:val="20"/>
        </w:rPr>
        <w:t xml:space="preserve"> </w:t>
      </w:r>
    </w:p>
    <w:p w14:paraId="4B6F14E4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4C057B03" w14:textId="4AF21171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podal něco starosta</w:t>
      </w:r>
      <w:r w:rsidR="00C65867">
        <w:rPr>
          <w:rFonts w:cs="Cambria"/>
          <w:iCs/>
          <w:sz w:val="20"/>
          <w:szCs w:val="20"/>
        </w:rPr>
        <w:t>?</w:t>
      </w:r>
    </w:p>
    <w:p w14:paraId="1C12EDB6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94D00A7" w14:textId="63FF5D85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L. Srbková – mezi tím proběhlo několik ZO</w:t>
      </w:r>
      <w:r w:rsidR="00076FF0">
        <w:rPr>
          <w:rFonts w:cs="Cambria"/>
          <w:iCs/>
          <w:sz w:val="20"/>
          <w:szCs w:val="20"/>
        </w:rPr>
        <w:t>, kde jsme se o tom již bavili</w:t>
      </w:r>
      <w:r w:rsidR="00D510E6">
        <w:rPr>
          <w:rFonts w:cs="Cambria"/>
          <w:iCs/>
          <w:sz w:val="20"/>
          <w:szCs w:val="20"/>
        </w:rPr>
        <w:t>,</w:t>
      </w:r>
      <w:r w:rsidR="00076FF0">
        <w:rPr>
          <w:rFonts w:cs="Cambria"/>
          <w:iCs/>
          <w:sz w:val="20"/>
          <w:szCs w:val="20"/>
        </w:rPr>
        <w:t xml:space="preserve"> jak postupovat, aby to bylo uznatelné.</w:t>
      </w:r>
    </w:p>
    <w:p w14:paraId="4181FFB7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6A1EC2FC" w14:textId="0E108DC0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>– podávám podnět</w:t>
      </w:r>
      <w:r w:rsidR="00C65867">
        <w:rPr>
          <w:rFonts w:cs="Cambria"/>
          <w:iCs/>
          <w:sz w:val="20"/>
          <w:szCs w:val="20"/>
        </w:rPr>
        <w:t>.</w:t>
      </w:r>
    </w:p>
    <w:p w14:paraId="1B56FCA9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392B1FDB" w14:textId="5F24A630" w:rsidR="00BE6E57" w:rsidRDefault="00076FF0" w:rsidP="00AC5A36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podnět</w:t>
      </w:r>
      <w:r w:rsidR="00D06B87">
        <w:rPr>
          <w:rFonts w:cs="Cambria"/>
          <w:iCs/>
          <w:sz w:val="20"/>
          <w:szCs w:val="20"/>
        </w:rPr>
        <w:t xml:space="preserve"> podej</w:t>
      </w:r>
      <w:r>
        <w:rPr>
          <w:rFonts w:cs="Cambria"/>
          <w:iCs/>
          <w:sz w:val="20"/>
          <w:szCs w:val="20"/>
        </w:rPr>
        <w:t xml:space="preserve"> písemně, upřesnit kde, kdy, roční období a následně požádám bez problému, aby bylo podnětu vyhověno správně a nebylo znění podnětu na starostovi </w:t>
      </w:r>
      <w:r w:rsidR="003A4C8A">
        <w:rPr>
          <w:rFonts w:cs="Cambria"/>
          <w:iCs/>
          <w:sz w:val="20"/>
          <w:szCs w:val="20"/>
        </w:rPr>
        <w:t xml:space="preserve">a následně </w:t>
      </w:r>
      <w:r>
        <w:rPr>
          <w:rFonts w:cs="Cambria"/>
          <w:iCs/>
          <w:sz w:val="20"/>
          <w:szCs w:val="20"/>
        </w:rPr>
        <w:t xml:space="preserve">Tebou opět </w:t>
      </w:r>
      <w:r w:rsidR="003A4C8A">
        <w:rPr>
          <w:rFonts w:cs="Cambria"/>
          <w:iCs/>
          <w:sz w:val="20"/>
          <w:szCs w:val="20"/>
        </w:rPr>
        <w:t>napadnuté</w:t>
      </w:r>
      <w:r>
        <w:rPr>
          <w:rFonts w:cs="Cambria"/>
          <w:iCs/>
          <w:sz w:val="20"/>
          <w:szCs w:val="20"/>
        </w:rPr>
        <w:t>.</w:t>
      </w:r>
    </w:p>
    <w:p w14:paraId="3CE82C3E" w14:textId="77777777" w:rsidR="00076FF0" w:rsidRPr="003A4C8A" w:rsidRDefault="00076FF0" w:rsidP="003A4C8A">
      <w:pPr>
        <w:pStyle w:val="Default"/>
        <w:rPr>
          <w:rFonts w:cs="Arial"/>
          <w:i/>
          <w:iCs/>
          <w:sz w:val="20"/>
          <w:szCs w:val="20"/>
        </w:rPr>
      </w:pPr>
    </w:p>
    <w:p w14:paraId="4671D406" w14:textId="3657D0EA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mluvím tu k p. Srbkové – koupit hlukoměr – naměřit a předat jako podklad</w:t>
      </w:r>
      <w:r w:rsidR="00076FF0">
        <w:rPr>
          <w:rFonts w:cs="Cambria"/>
          <w:iCs/>
          <w:sz w:val="20"/>
          <w:szCs w:val="20"/>
        </w:rPr>
        <w:t>.</w:t>
      </w:r>
    </w:p>
    <w:p w14:paraId="30DD5DDD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3386123" w14:textId="2F67FB7A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zastupitelé</w:t>
      </w:r>
      <w:r w:rsidR="00AC5A36">
        <w:rPr>
          <w:rFonts w:cs="Cambria"/>
          <w:iCs/>
          <w:sz w:val="20"/>
          <w:szCs w:val="20"/>
        </w:rPr>
        <w:t>,</w:t>
      </w:r>
      <w:r w:rsidR="003A4C8A">
        <w:rPr>
          <w:rFonts w:cs="Cambria"/>
          <w:iCs/>
          <w:sz w:val="20"/>
          <w:szCs w:val="20"/>
        </w:rPr>
        <w:t xml:space="preserve"> tak</w:t>
      </w:r>
      <w:r>
        <w:rPr>
          <w:rFonts w:cs="Cambria"/>
          <w:iCs/>
          <w:sz w:val="20"/>
          <w:szCs w:val="20"/>
        </w:rPr>
        <w:t xml:space="preserve"> očekávám návrh, objednat měření, koupit hlukoměr nebo čekat na podnět občanů</w:t>
      </w:r>
      <w:r w:rsidR="00C65867">
        <w:rPr>
          <w:rFonts w:cs="Cambria"/>
          <w:iCs/>
          <w:sz w:val="20"/>
          <w:szCs w:val="20"/>
        </w:rPr>
        <w:t>?</w:t>
      </w:r>
    </w:p>
    <w:p w14:paraId="21B68D59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7D926F71" w14:textId="554A901C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D. Reiterová – když </w:t>
      </w:r>
      <w:r w:rsidR="00201650">
        <w:rPr>
          <w:rFonts w:cs="Cambria"/>
          <w:iCs/>
          <w:sz w:val="20"/>
          <w:szCs w:val="20"/>
        </w:rPr>
        <w:t xml:space="preserve">by způsob měření </w:t>
      </w:r>
      <w:r>
        <w:rPr>
          <w:rFonts w:cs="Cambria"/>
          <w:iCs/>
          <w:sz w:val="20"/>
          <w:szCs w:val="20"/>
        </w:rPr>
        <w:t>neodpovíd</w:t>
      </w:r>
      <w:r w:rsidR="00201650">
        <w:rPr>
          <w:rFonts w:cs="Cambria"/>
          <w:iCs/>
          <w:sz w:val="20"/>
          <w:szCs w:val="20"/>
        </w:rPr>
        <w:t>al</w:t>
      </w:r>
      <w:r>
        <w:rPr>
          <w:rFonts w:cs="Cambria"/>
          <w:iCs/>
          <w:sz w:val="20"/>
          <w:szCs w:val="20"/>
        </w:rPr>
        <w:t xml:space="preserve"> vyhlášce, tak je to na co</w:t>
      </w:r>
      <w:r w:rsidR="00C65867">
        <w:rPr>
          <w:rFonts w:cs="Cambria"/>
          <w:iCs/>
          <w:sz w:val="20"/>
          <w:szCs w:val="20"/>
        </w:rPr>
        <w:t>?</w:t>
      </w:r>
      <w:r w:rsidR="00201650">
        <w:rPr>
          <w:rFonts w:cs="Cambria"/>
          <w:iCs/>
          <w:sz w:val="20"/>
          <w:szCs w:val="20"/>
        </w:rPr>
        <w:t xml:space="preserve"> K ničemu.</w:t>
      </w:r>
    </w:p>
    <w:p w14:paraId="7F6DF74E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75CA4C37" w14:textId="4AFA13E2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zákon je nadřazený vyhlášce</w:t>
      </w:r>
      <w:r w:rsidR="00201650">
        <w:rPr>
          <w:rFonts w:cs="Cambria"/>
          <w:iCs/>
          <w:sz w:val="20"/>
          <w:szCs w:val="20"/>
        </w:rPr>
        <w:t>.</w:t>
      </w:r>
    </w:p>
    <w:p w14:paraId="21BD8C89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6CDAD815" w14:textId="0C6D72FA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K. Křížek – kup</w:t>
      </w:r>
      <w:r w:rsidR="003A1A4D">
        <w:rPr>
          <w:rFonts w:cs="Cambria"/>
          <w:iCs/>
          <w:sz w:val="20"/>
          <w:szCs w:val="20"/>
        </w:rPr>
        <w:t>m</w:t>
      </w:r>
      <w:r>
        <w:rPr>
          <w:rFonts w:cs="Cambria"/>
          <w:iCs/>
          <w:sz w:val="20"/>
          <w:szCs w:val="20"/>
        </w:rPr>
        <w:t>e 1 hlukoměr, abychom měli podklad</w:t>
      </w:r>
      <w:r w:rsidR="00201650">
        <w:rPr>
          <w:rFonts w:cs="Cambria"/>
          <w:iCs/>
          <w:sz w:val="20"/>
          <w:szCs w:val="20"/>
        </w:rPr>
        <w:t>.</w:t>
      </w:r>
    </w:p>
    <w:p w14:paraId="4ABA13C9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22A09272" w14:textId="608C36BF" w:rsidR="00BE6E57" w:rsidRDefault="004362EA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já ho koupím, naměřím a přinesu</w:t>
      </w:r>
      <w:r w:rsidR="00C65867">
        <w:rPr>
          <w:rFonts w:cs="Cambria"/>
          <w:iCs/>
          <w:sz w:val="20"/>
          <w:szCs w:val="20"/>
        </w:rPr>
        <w:t>.</w:t>
      </w:r>
    </w:p>
    <w:p w14:paraId="1568F933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51ED9CA" w14:textId="453CF708" w:rsidR="00BE6E57" w:rsidRDefault="003A4C8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M. Pacovský – a</w:t>
      </w:r>
      <w:r w:rsidR="00134C06">
        <w:rPr>
          <w:rFonts w:cs="Cambria"/>
          <w:iCs/>
          <w:sz w:val="20"/>
          <w:szCs w:val="20"/>
        </w:rPr>
        <w:t>ť</w:t>
      </w:r>
      <w:r>
        <w:rPr>
          <w:rFonts w:cs="Cambria"/>
          <w:iCs/>
          <w:sz w:val="20"/>
          <w:szCs w:val="20"/>
        </w:rPr>
        <w:t xml:space="preserve"> přijde podnět, tak to dáme právníkovi, ať je to v</w:t>
      </w:r>
      <w:r w:rsidR="00511ED5">
        <w:rPr>
          <w:rFonts w:cs="Cambria"/>
          <w:iCs/>
          <w:sz w:val="20"/>
          <w:szCs w:val="20"/>
        </w:rPr>
        <w:t> </w:t>
      </w:r>
      <w:r>
        <w:rPr>
          <w:rFonts w:cs="Cambria"/>
          <w:iCs/>
          <w:sz w:val="20"/>
          <w:szCs w:val="20"/>
        </w:rPr>
        <w:t>pořádku</w:t>
      </w:r>
      <w:r w:rsidR="00511ED5">
        <w:rPr>
          <w:rFonts w:cs="Cambria"/>
          <w:iCs/>
          <w:sz w:val="20"/>
          <w:szCs w:val="20"/>
        </w:rPr>
        <w:t>.</w:t>
      </w:r>
    </w:p>
    <w:p w14:paraId="0C097951" w14:textId="77777777" w:rsidR="00076FF0" w:rsidRDefault="00076FF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B95BA9B" w14:textId="51E31448" w:rsidR="00BE6E57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3A4C8A">
        <w:rPr>
          <w:rFonts w:cs="Cambria"/>
          <w:iCs/>
          <w:sz w:val="20"/>
          <w:szCs w:val="20"/>
        </w:rPr>
        <w:t xml:space="preserve"> – kolik je takových obcí a soudy vyhrávají</w:t>
      </w:r>
      <w:r w:rsidR="00201650">
        <w:rPr>
          <w:rFonts w:cs="Cambria"/>
          <w:iCs/>
          <w:sz w:val="20"/>
          <w:szCs w:val="20"/>
        </w:rPr>
        <w:t>.</w:t>
      </w:r>
    </w:p>
    <w:p w14:paraId="44799E58" w14:textId="77777777" w:rsidR="00EE5CC0" w:rsidRDefault="00EE5CC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21431A5" w14:textId="6E3A75BB" w:rsidR="003D654C" w:rsidRDefault="0020165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– </w:t>
      </w:r>
      <w:r w:rsidR="003A4C8A">
        <w:rPr>
          <w:rFonts w:cs="Cambria"/>
          <w:iCs/>
          <w:sz w:val="20"/>
          <w:szCs w:val="20"/>
        </w:rPr>
        <w:t xml:space="preserve">máme </w:t>
      </w:r>
      <w:r>
        <w:rPr>
          <w:rFonts w:cs="Cambria"/>
          <w:iCs/>
          <w:sz w:val="20"/>
          <w:szCs w:val="20"/>
        </w:rPr>
        <w:t>2 n</w:t>
      </w:r>
      <w:r w:rsidR="003A4C8A">
        <w:rPr>
          <w:rFonts w:cs="Cambria"/>
          <w:iCs/>
          <w:sz w:val="20"/>
          <w:szCs w:val="20"/>
        </w:rPr>
        <w:t>á</w:t>
      </w:r>
      <w:r>
        <w:rPr>
          <w:rFonts w:cs="Cambria"/>
          <w:iCs/>
          <w:sz w:val="20"/>
          <w:szCs w:val="20"/>
        </w:rPr>
        <w:t>vrhy</w:t>
      </w:r>
      <w:r w:rsidR="003D654C">
        <w:rPr>
          <w:rFonts w:cs="Cambria"/>
          <w:iCs/>
          <w:sz w:val="20"/>
          <w:szCs w:val="20"/>
        </w:rPr>
        <w:t xml:space="preserve">, </w:t>
      </w:r>
      <w:r>
        <w:rPr>
          <w:rFonts w:cs="Cambria"/>
          <w:iCs/>
          <w:sz w:val="20"/>
          <w:szCs w:val="20"/>
        </w:rPr>
        <w:t xml:space="preserve">návrh </w:t>
      </w:r>
      <w:r w:rsidR="003A4C8A">
        <w:rPr>
          <w:rFonts w:cs="Cambria"/>
          <w:iCs/>
          <w:sz w:val="20"/>
          <w:szCs w:val="20"/>
        </w:rPr>
        <w:t xml:space="preserve">K. </w:t>
      </w:r>
      <w:proofErr w:type="gramStart"/>
      <w:r>
        <w:rPr>
          <w:rFonts w:cs="Cambria"/>
          <w:iCs/>
          <w:sz w:val="20"/>
          <w:szCs w:val="20"/>
        </w:rPr>
        <w:t>Křížk</w:t>
      </w:r>
      <w:r w:rsidR="003D654C">
        <w:rPr>
          <w:rFonts w:cs="Cambria"/>
          <w:iCs/>
          <w:sz w:val="20"/>
          <w:szCs w:val="20"/>
        </w:rPr>
        <w:t>a</w:t>
      </w:r>
      <w:r>
        <w:rPr>
          <w:rFonts w:cs="Cambria"/>
          <w:iCs/>
          <w:sz w:val="20"/>
          <w:szCs w:val="20"/>
        </w:rPr>
        <w:t xml:space="preserve"> - na</w:t>
      </w:r>
      <w:proofErr w:type="gramEnd"/>
      <w:r>
        <w:rPr>
          <w:rFonts w:cs="Cambria"/>
          <w:iCs/>
          <w:sz w:val="20"/>
          <w:szCs w:val="20"/>
        </w:rPr>
        <w:t xml:space="preserve"> koupi hlukoměru</w:t>
      </w:r>
      <w:r w:rsidR="003D654C">
        <w:rPr>
          <w:rFonts w:cs="Cambria"/>
          <w:iCs/>
          <w:sz w:val="20"/>
          <w:szCs w:val="20"/>
        </w:rPr>
        <w:t xml:space="preserve">, </w:t>
      </w:r>
      <w:r>
        <w:rPr>
          <w:rFonts w:cs="Cambria"/>
          <w:iCs/>
          <w:sz w:val="20"/>
          <w:szCs w:val="20"/>
        </w:rPr>
        <w:t>návrh na podnět občanů</w:t>
      </w:r>
      <w:r w:rsidR="003D654C">
        <w:rPr>
          <w:rFonts w:cs="Cambria"/>
          <w:iCs/>
          <w:sz w:val="20"/>
          <w:szCs w:val="20"/>
        </w:rPr>
        <w:t xml:space="preserve"> </w:t>
      </w:r>
      <w:r>
        <w:rPr>
          <w:rFonts w:cs="Cambria"/>
          <w:iCs/>
          <w:sz w:val="20"/>
          <w:szCs w:val="20"/>
        </w:rPr>
        <w:t>zji</w:t>
      </w:r>
      <w:r w:rsidR="003D654C">
        <w:rPr>
          <w:rFonts w:cs="Cambria"/>
          <w:iCs/>
          <w:sz w:val="20"/>
          <w:szCs w:val="20"/>
        </w:rPr>
        <w:t>stit</w:t>
      </w:r>
      <w:r>
        <w:rPr>
          <w:rFonts w:cs="Cambria"/>
          <w:iCs/>
          <w:sz w:val="20"/>
          <w:szCs w:val="20"/>
        </w:rPr>
        <w:t xml:space="preserve"> hlukov</w:t>
      </w:r>
      <w:r w:rsidR="003D654C">
        <w:rPr>
          <w:rFonts w:cs="Cambria"/>
          <w:iCs/>
          <w:sz w:val="20"/>
          <w:szCs w:val="20"/>
        </w:rPr>
        <w:t>ou</w:t>
      </w:r>
      <w:r>
        <w:rPr>
          <w:rFonts w:cs="Cambria"/>
          <w:iCs/>
          <w:sz w:val="20"/>
          <w:szCs w:val="20"/>
        </w:rPr>
        <w:t xml:space="preserve"> zátěž z provozu </w:t>
      </w:r>
      <w:r w:rsidR="00D06B87">
        <w:rPr>
          <w:rFonts w:cs="Cambria"/>
          <w:iCs/>
          <w:sz w:val="20"/>
          <w:szCs w:val="20"/>
        </w:rPr>
        <w:t>D</w:t>
      </w:r>
      <w:r>
        <w:rPr>
          <w:rFonts w:cs="Cambria"/>
          <w:iCs/>
          <w:sz w:val="20"/>
          <w:szCs w:val="20"/>
        </w:rPr>
        <w:t>4</w:t>
      </w:r>
      <w:r w:rsidR="003D654C">
        <w:rPr>
          <w:rFonts w:cs="Cambria"/>
          <w:iCs/>
          <w:sz w:val="20"/>
          <w:szCs w:val="20"/>
        </w:rPr>
        <w:t>. Prosím</w:t>
      </w:r>
      <w:r w:rsidR="00C65867">
        <w:rPr>
          <w:rFonts w:cs="Cambria"/>
          <w:iCs/>
          <w:sz w:val="20"/>
          <w:szCs w:val="20"/>
        </w:rPr>
        <w:t>,</w:t>
      </w:r>
      <w:r w:rsidR="003D654C">
        <w:rPr>
          <w:rFonts w:cs="Cambria"/>
          <w:iCs/>
          <w:sz w:val="20"/>
          <w:szCs w:val="20"/>
        </w:rPr>
        <w:t xml:space="preserve"> vyjádřete se</w:t>
      </w:r>
      <w:r w:rsidR="003A1A4D">
        <w:rPr>
          <w:rFonts w:cs="Cambria"/>
          <w:iCs/>
          <w:sz w:val="20"/>
          <w:szCs w:val="20"/>
        </w:rPr>
        <w:t xml:space="preserve"> někdo ze zastupitelů</w:t>
      </w:r>
      <w:r w:rsidR="003D654C">
        <w:rPr>
          <w:rFonts w:cs="Cambria"/>
          <w:iCs/>
          <w:sz w:val="20"/>
          <w:szCs w:val="20"/>
        </w:rPr>
        <w:t xml:space="preserve"> konkrétně.</w:t>
      </w:r>
    </w:p>
    <w:p w14:paraId="1CAC066A" w14:textId="77777777" w:rsidR="003D654C" w:rsidRDefault="003D654C">
      <w:pPr>
        <w:pStyle w:val="Default"/>
        <w:jc w:val="both"/>
        <w:rPr>
          <w:rFonts w:cs="Cambria"/>
          <w:iCs/>
          <w:sz w:val="20"/>
          <w:szCs w:val="20"/>
        </w:rPr>
      </w:pPr>
    </w:p>
    <w:p w14:paraId="4F0BB955" w14:textId="2826C095" w:rsidR="003A1A4D" w:rsidRDefault="003A1A4D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Bez návrhu zastupitelů.</w:t>
      </w:r>
    </w:p>
    <w:p w14:paraId="55C736EA" w14:textId="77777777" w:rsidR="003A1A4D" w:rsidRDefault="003A1A4D">
      <w:pPr>
        <w:pStyle w:val="Default"/>
        <w:jc w:val="both"/>
        <w:rPr>
          <w:rFonts w:cs="Cambria"/>
          <w:iCs/>
          <w:sz w:val="20"/>
          <w:szCs w:val="20"/>
        </w:rPr>
      </w:pPr>
    </w:p>
    <w:p w14:paraId="45A59CC9" w14:textId="5E2FCA7D" w:rsidR="00BE6E57" w:rsidRDefault="003D654C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Návrh usnesení formulované starostou obce. </w:t>
      </w:r>
    </w:p>
    <w:p w14:paraId="7D7CAD79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3317EEB9" w14:textId="7513026E" w:rsidR="00BE6E57" w:rsidRPr="00D06B87" w:rsidRDefault="00D06B87">
      <w:pPr>
        <w:pStyle w:val="Default"/>
        <w:jc w:val="both"/>
        <w:rPr>
          <w:rFonts w:cs="Cambria"/>
          <w:b/>
          <w:bCs/>
          <w:iCs/>
          <w:sz w:val="20"/>
          <w:szCs w:val="20"/>
          <w:u w:val="single"/>
        </w:rPr>
      </w:pPr>
      <w:r w:rsidRPr="00D06B87">
        <w:rPr>
          <w:rFonts w:cs="Cambria"/>
          <w:b/>
          <w:bCs/>
          <w:iCs/>
          <w:sz w:val="20"/>
          <w:szCs w:val="20"/>
          <w:u w:val="single"/>
        </w:rPr>
        <w:t>Usnesení:</w:t>
      </w:r>
    </w:p>
    <w:p w14:paraId="382DFB1C" w14:textId="77777777" w:rsidR="00BE6E57" w:rsidRDefault="0000000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ZO</w:t>
      </w:r>
    </w:p>
    <w:p w14:paraId="514C2CC7" w14:textId="698D44CC" w:rsidR="00D06B87" w:rsidRPr="00D06B87" w:rsidRDefault="00D06B87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D06B87">
        <w:rPr>
          <w:rFonts w:cs="Cambria"/>
          <w:b/>
          <w:bCs/>
          <w:iCs/>
          <w:sz w:val="20"/>
          <w:szCs w:val="20"/>
        </w:rPr>
        <w:t>schvaluje</w:t>
      </w:r>
    </w:p>
    <w:p w14:paraId="6E395A8C" w14:textId="77777777" w:rsidR="00120D5A" w:rsidRDefault="00120D5A" w:rsidP="00120D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na základě podnětu občanů vyhotovit právní rozbor pro případné řešení sporu možné hlukové zátěže z komunikace D4.</w:t>
      </w:r>
    </w:p>
    <w:p w14:paraId="57073B16" w14:textId="0949C5E3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D06B87" w14:paraId="689F60DF" w14:textId="77777777" w:rsidTr="00256FA5">
        <w:tc>
          <w:tcPr>
            <w:tcW w:w="2405" w:type="dxa"/>
          </w:tcPr>
          <w:p w14:paraId="0862DCAF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3B8DEF8" w14:textId="0527314C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12</w:t>
            </w:r>
            <w:proofErr w:type="gramEnd"/>
          </w:p>
        </w:tc>
        <w:tc>
          <w:tcPr>
            <w:tcW w:w="2407" w:type="dxa"/>
          </w:tcPr>
          <w:p w14:paraId="764EAF2D" w14:textId="116363B3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3A33E71" w14:textId="3CB8B5EE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D06B87" w14:paraId="199E27A2" w14:textId="77777777" w:rsidTr="00256FA5">
        <w:tc>
          <w:tcPr>
            <w:tcW w:w="2405" w:type="dxa"/>
          </w:tcPr>
          <w:p w14:paraId="45543376" w14:textId="77777777" w:rsidR="00D06B87" w:rsidRDefault="00D06B87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4A4717A6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246316B8" w14:textId="62D34C11" w:rsidR="00D06B87" w:rsidRDefault="00D06B87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EE2BF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086B5B67" w14:textId="77777777" w:rsidR="00D06B87" w:rsidRDefault="00D06B87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707E0446" w14:textId="48EF9123" w:rsidR="003A1A4D" w:rsidRPr="003B610D" w:rsidRDefault="003A1A4D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Starosta vyzval zastupitele, zda přijmeme ještě nějaké další usnesení</w:t>
      </w:r>
      <w:r w:rsidR="003B610D">
        <w:rPr>
          <w:rFonts w:cs="Cambria"/>
          <w:iCs/>
          <w:sz w:val="20"/>
          <w:szCs w:val="20"/>
        </w:rPr>
        <w:t>.</w:t>
      </w:r>
    </w:p>
    <w:p w14:paraId="463AAFF2" w14:textId="77777777" w:rsidR="003A1A4D" w:rsidRPr="003B610D" w:rsidRDefault="003A1A4D" w:rsidP="003B610D">
      <w:pPr>
        <w:pStyle w:val="Default"/>
        <w:jc w:val="both"/>
        <w:rPr>
          <w:rFonts w:cs="Cambria"/>
          <w:iCs/>
          <w:sz w:val="20"/>
          <w:szCs w:val="20"/>
        </w:rPr>
      </w:pPr>
    </w:p>
    <w:p w14:paraId="5D70DCD7" w14:textId="2D76EBA4" w:rsidR="00D06B87" w:rsidRPr="003B610D" w:rsidRDefault="00D06B87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Diskuze zastupitelů:</w:t>
      </w:r>
    </w:p>
    <w:p w14:paraId="4D39DD6F" w14:textId="77777777" w:rsidR="003A1A4D" w:rsidRPr="003B610D" w:rsidRDefault="003A1A4D" w:rsidP="003B610D">
      <w:pPr>
        <w:pStyle w:val="Default"/>
        <w:jc w:val="both"/>
        <w:rPr>
          <w:rFonts w:cs="Cambria"/>
          <w:iCs/>
          <w:sz w:val="20"/>
          <w:szCs w:val="20"/>
          <w:highlight w:val="yellow"/>
        </w:rPr>
      </w:pPr>
    </w:p>
    <w:p w14:paraId="05968320" w14:textId="3FF0C4A4" w:rsidR="00BE6E57" w:rsidRPr="003B610D" w:rsidRDefault="00D06B87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L. </w:t>
      </w:r>
      <w:proofErr w:type="gramStart"/>
      <w:r w:rsidRPr="003B610D">
        <w:rPr>
          <w:rFonts w:cs="Cambria"/>
          <w:iCs/>
          <w:sz w:val="20"/>
          <w:szCs w:val="20"/>
        </w:rPr>
        <w:t>Bejček</w:t>
      </w:r>
      <w:r w:rsidR="00CC6D1D" w:rsidRPr="003B610D">
        <w:rPr>
          <w:rFonts w:cs="Cambria"/>
          <w:iCs/>
          <w:sz w:val="20"/>
          <w:szCs w:val="20"/>
        </w:rPr>
        <w:t xml:space="preserve"> </w:t>
      </w:r>
      <w:r w:rsidRPr="003B610D">
        <w:rPr>
          <w:rFonts w:cs="Cambria"/>
          <w:iCs/>
          <w:sz w:val="20"/>
          <w:szCs w:val="20"/>
        </w:rPr>
        <w:t>- udělat</w:t>
      </w:r>
      <w:proofErr w:type="gramEnd"/>
      <w:r w:rsidRPr="003B610D">
        <w:rPr>
          <w:rFonts w:cs="Cambria"/>
          <w:iCs/>
          <w:sz w:val="20"/>
          <w:szCs w:val="20"/>
        </w:rPr>
        <w:t xml:space="preserve"> měření podle normy</w:t>
      </w:r>
      <w:r w:rsidR="003A1A4D" w:rsidRPr="003B610D">
        <w:rPr>
          <w:rFonts w:cs="Cambria"/>
          <w:iCs/>
          <w:sz w:val="20"/>
          <w:szCs w:val="20"/>
        </w:rPr>
        <w:t>.</w:t>
      </w:r>
    </w:p>
    <w:p w14:paraId="33D8779E" w14:textId="77777777" w:rsidR="003A1A4D" w:rsidRPr="003B610D" w:rsidRDefault="003A1A4D" w:rsidP="003B610D">
      <w:pPr>
        <w:pStyle w:val="Default"/>
        <w:jc w:val="both"/>
        <w:rPr>
          <w:rFonts w:cs="Cambria"/>
          <w:iCs/>
          <w:sz w:val="20"/>
          <w:szCs w:val="20"/>
        </w:rPr>
      </w:pPr>
    </w:p>
    <w:p w14:paraId="7A310ADC" w14:textId="6C958DEA" w:rsidR="00BE6E57" w:rsidRPr="003B610D" w:rsidRDefault="00D06B87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K. Křížek – to právní posouzení</w:t>
      </w:r>
      <w:r w:rsidR="003A1A4D" w:rsidRPr="003B610D">
        <w:rPr>
          <w:rFonts w:cs="Cambria"/>
          <w:iCs/>
          <w:sz w:val="20"/>
          <w:szCs w:val="20"/>
        </w:rPr>
        <w:t xml:space="preserve"> nám prozatím stačí.</w:t>
      </w:r>
    </w:p>
    <w:p w14:paraId="467A8884" w14:textId="5EE89F85" w:rsidR="00BE6E57" w:rsidRPr="003B610D" w:rsidRDefault="00D06B87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L. Srbková – a když </w:t>
      </w:r>
      <w:r w:rsidR="003A1A4D" w:rsidRPr="003B610D">
        <w:rPr>
          <w:rFonts w:cs="Cambria"/>
          <w:iCs/>
          <w:sz w:val="20"/>
          <w:szCs w:val="20"/>
        </w:rPr>
        <w:t xml:space="preserve">měření </w:t>
      </w:r>
      <w:r w:rsidRPr="003B610D">
        <w:rPr>
          <w:rFonts w:cs="Cambria"/>
          <w:iCs/>
          <w:sz w:val="20"/>
          <w:szCs w:val="20"/>
        </w:rPr>
        <w:t>vyjde</w:t>
      </w:r>
      <w:r w:rsidR="003A1A4D" w:rsidRPr="003B610D">
        <w:rPr>
          <w:rFonts w:cs="Cambria"/>
          <w:iCs/>
          <w:sz w:val="20"/>
          <w:szCs w:val="20"/>
        </w:rPr>
        <w:t xml:space="preserve"> podle vyhlášky,</w:t>
      </w:r>
      <w:r w:rsidRPr="003B610D">
        <w:rPr>
          <w:rFonts w:cs="Cambria"/>
          <w:iCs/>
          <w:sz w:val="20"/>
          <w:szCs w:val="20"/>
        </w:rPr>
        <w:t xml:space="preserve"> tak </w:t>
      </w:r>
      <w:r w:rsidR="003A1A4D" w:rsidRPr="003B610D">
        <w:rPr>
          <w:rFonts w:cs="Cambria"/>
          <w:iCs/>
          <w:sz w:val="20"/>
          <w:szCs w:val="20"/>
        </w:rPr>
        <w:t>následně budeme dělat co?</w:t>
      </w:r>
    </w:p>
    <w:p w14:paraId="381D7EE9" w14:textId="77777777" w:rsidR="003A1A4D" w:rsidRPr="003B610D" w:rsidRDefault="003A1A4D">
      <w:pPr>
        <w:pStyle w:val="Default"/>
        <w:jc w:val="both"/>
        <w:rPr>
          <w:rFonts w:cs="Cambria"/>
          <w:iCs/>
          <w:sz w:val="20"/>
          <w:szCs w:val="20"/>
        </w:rPr>
      </w:pPr>
    </w:p>
    <w:p w14:paraId="131DFBB2" w14:textId="27688328" w:rsidR="00BE6E57" w:rsidRPr="003B610D" w:rsidRDefault="00D06B87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L. Bejček – uvidíme i to první měření, ve správnou dobu</w:t>
      </w:r>
      <w:r w:rsidR="003A1A4D" w:rsidRPr="003B610D">
        <w:rPr>
          <w:rFonts w:cs="Cambria"/>
          <w:iCs/>
          <w:sz w:val="20"/>
          <w:szCs w:val="20"/>
        </w:rPr>
        <w:t xml:space="preserve"> podle </w:t>
      </w:r>
      <w:r w:rsidR="003A1A4D" w:rsidRPr="00C537F5">
        <w:rPr>
          <w:rFonts w:cs="Cambria"/>
          <w:iCs/>
          <w:sz w:val="20"/>
          <w:szCs w:val="20"/>
        </w:rPr>
        <w:t xml:space="preserve">vyhlášky </w:t>
      </w:r>
      <w:r w:rsidRPr="00C537F5">
        <w:rPr>
          <w:rFonts w:cs="Cambria"/>
          <w:iCs/>
          <w:sz w:val="20"/>
          <w:szCs w:val="20"/>
        </w:rPr>
        <w:t>může nevyjít</w:t>
      </w:r>
      <w:r w:rsidR="00C537F5">
        <w:rPr>
          <w:rFonts w:cs="Cambria"/>
          <w:iCs/>
          <w:sz w:val="20"/>
          <w:szCs w:val="20"/>
        </w:rPr>
        <w:t>.</w:t>
      </w:r>
    </w:p>
    <w:p w14:paraId="1416D940" w14:textId="77777777" w:rsidR="003A1A4D" w:rsidRPr="003B610D" w:rsidRDefault="003A1A4D">
      <w:pPr>
        <w:pStyle w:val="Default"/>
        <w:jc w:val="both"/>
        <w:rPr>
          <w:rFonts w:cs="Cambria"/>
          <w:iCs/>
          <w:sz w:val="20"/>
          <w:szCs w:val="20"/>
        </w:rPr>
      </w:pPr>
    </w:p>
    <w:p w14:paraId="004D9E94" w14:textId="1EE8AD9B" w:rsidR="00BE6E57" w:rsidRPr="003B610D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lastRenderedPageBreak/>
        <w:t>K. Křížek – počkáme na právníka</w:t>
      </w:r>
      <w:r w:rsidR="003A1A4D" w:rsidRPr="003B610D">
        <w:rPr>
          <w:rFonts w:cs="Cambria"/>
          <w:iCs/>
          <w:sz w:val="20"/>
          <w:szCs w:val="20"/>
        </w:rPr>
        <w:t xml:space="preserve"> a jeho rozbor.</w:t>
      </w:r>
    </w:p>
    <w:p w14:paraId="6EC2DCAD" w14:textId="77777777" w:rsidR="003A1A4D" w:rsidRPr="003B610D" w:rsidRDefault="003A1A4D">
      <w:pPr>
        <w:pStyle w:val="Default"/>
        <w:jc w:val="both"/>
        <w:rPr>
          <w:rFonts w:cs="Cambria"/>
          <w:iCs/>
          <w:sz w:val="20"/>
          <w:szCs w:val="20"/>
        </w:rPr>
      </w:pPr>
    </w:p>
    <w:p w14:paraId="3CC94F1C" w14:textId="05802C62" w:rsidR="00BE6E57" w:rsidRDefault="003A1A4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Starosta – ten nám řekne to co je ve vyhlášce, že </w:t>
      </w:r>
      <w:r w:rsidR="003B610D" w:rsidRPr="003B610D">
        <w:rPr>
          <w:rFonts w:cs="Cambria"/>
          <w:iCs/>
          <w:sz w:val="20"/>
          <w:szCs w:val="20"/>
        </w:rPr>
        <w:t xml:space="preserve">měření mimo určené období </w:t>
      </w:r>
      <w:r w:rsidRPr="003B610D">
        <w:rPr>
          <w:rFonts w:cs="Cambria"/>
          <w:iCs/>
          <w:sz w:val="20"/>
          <w:szCs w:val="20"/>
        </w:rPr>
        <w:t>bude k</w:t>
      </w:r>
      <w:r w:rsidR="003B610D" w:rsidRPr="003B610D">
        <w:rPr>
          <w:rFonts w:cs="Cambria"/>
          <w:iCs/>
          <w:sz w:val="20"/>
          <w:szCs w:val="20"/>
        </w:rPr>
        <w:t> </w:t>
      </w:r>
      <w:r w:rsidRPr="003B610D">
        <w:rPr>
          <w:rFonts w:cs="Cambria"/>
          <w:iCs/>
          <w:sz w:val="20"/>
          <w:szCs w:val="20"/>
        </w:rPr>
        <w:t>ničemu</w:t>
      </w:r>
      <w:r w:rsidR="003B610D" w:rsidRPr="003B610D">
        <w:rPr>
          <w:rFonts w:cs="Cambria"/>
          <w:iCs/>
          <w:sz w:val="20"/>
          <w:szCs w:val="20"/>
        </w:rPr>
        <w:t>.</w:t>
      </w:r>
      <w:r w:rsidR="003B610D">
        <w:rPr>
          <w:rFonts w:cs="Cambria"/>
          <w:iCs/>
          <w:sz w:val="20"/>
          <w:szCs w:val="20"/>
        </w:rPr>
        <w:t xml:space="preserve"> Ke zvážení je koupě kalibrovaného hlukoměru tak v hodnotě cca </w:t>
      </w:r>
      <w:proofErr w:type="gramStart"/>
      <w:r w:rsidR="003B610D">
        <w:rPr>
          <w:rFonts w:cs="Cambria"/>
          <w:iCs/>
          <w:sz w:val="20"/>
          <w:szCs w:val="20"/>
        </w:rPr>
        <w:t>15.000,-</w:t>
      </w:r>
      <w:proofErr w:type="gramEnd"/>
      <w:r w:rsidR="003B610D">
        <w:rPr>
          <w:rFonts w:cs="Cambria"/>
          <w:iCs/>
          <w:sz w:val="20"/>
          <w:szCs w:val="20"/>
        </w:rPr>
        <w:t xml:space="preserve"> Kč.</w:t>
      </w:r>
    </w:p>
    <w:p w14:paraId="48F34989" w14:textId="77777777" w:rsid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</w:p>
    <w:p w14:paraId="45296521" w14:textId="0D5BD352" w:rsid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Nikdo ze zastupitelů se nevyslovil proti.</w:t>
      </w:r>
    </w:p>
    <w:p w14:paraId="6BDA8D00" w14:textId="77777777" w:rsidR="009510A0" w:rsidRDefault="009510A0">
      <w:pPr>
        <w:pStyle w:val="Default"/>
        <w:jc w:val="both"/>
        <w:rPr>
          <w:rFonts w:cs="Cambria"/>
          <w:iCs/>
          <w:sz w:val="20"/>
          <w:szCs w:val="20"/>
        </w:rPr>
      </w:pPr>
    </w:p>
    <w:p w14:paraId="56F3F6BA" w14:textId="77777777" w:rsidR="009510A0" w:rsidRPr="00D06B87" w:rsidRDefault="009510A0" w:rsidP="009510A0">
      <w:pPr>
        <w:pStyle w:val="Default"/>
        <w:jc w:val="both"/>
        <w:rPr>
          <w:rFonts w:cs="Cambria"/>
          <w:b/>
          <w:bCs/>
          <w:iCs/>
          <w:sz w:val="20"/>
          <w:szCs w:val="20"/>
          <w:u w:val="single"/>
        </w:rPr>
      </w:pPr>
      <w:bookmarkStart w:id="22" w:name="_Hlk224215450"/>
      <w:r w:rsidRPr="00D06B87">
        <w:rPr>
          <w:rFonts w:cs="Cambria"/>
          <w:b/>
          <w:bCs/>
          <w:iCs/>
          <w:sz w:val="20"/>
          <w:szCs w:val="20"/>
          <w:u w:val="single"/>
        </w:rPr>
        <w:t>Usnesení:</w:t>
      </w:r>
    </w:p>
    <w:p w14:paraId="684D2D36" w14:textId="77777777" w:rsidR="009510A0" w:rsidRDefault="009510A0" w:rsidP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ZO</w:t>
      </w:r>
    </w:p>
    <w:p w14:paraId="73CC632E" w14:textId="77777777" w:rsidR="009510A0" w:rsidRPr="00D06B87" w:rsidRDefault="009510A0" w:rsidP="009510A0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D06B87">
        <w:rPr>
          <w:rFonts w:cs="Cambria"/>
          <w:b/>
          <w:bCs/>
          <w:iCs/>
          <w:sz w:val="20"/>
          <w:szCs w:val="20"/>
        </w:rPr>
        <w:t>schvaluje</w:t>
      </w:r>
    </w:p>
    <w:p w14:paraId="51ED0516" w14:textId="77777777" w:rsidR="00120D5A" w:rsidRDefault="00120D5A" w:rsidP="00120D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koupi kalibrovaného hlukoměru pro orientační měření hluku z komunikace D4. </w:t>
      </w:r>
    </w:p>
    <w:p w14:paraId="0305D181" w14:textId="19F9CA6E" w:rsidR="009510A0" w:rsidRDefault="009510A0" w:rsidP="009510A0">
      <w:pPr>
        <w:pStyle w:val="Default"/>
        <w:jc w:val="both"/>
        <w:rPr>
          <w:rFonts w:cs="Cambria"/>
          <w:i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9510A0" w14:paraId="493F0D13" w14:textId="77777777" w:rsidTr="00256FA5">
        <w:tc>
          <w:tcPr>
            <w:tcW w:w="2405" w:type="dxa"/>
          </w:tcPr>
          <w:p w14:paraId="1142E3A9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E247ACD" w14:textId="5EC6102D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10</w:t>
            </w:r>
            <w:proofErr w:type="gramEnd"/>
          </w:p>
        </w:tc>
        <w:tc>
          <w:tcPr>
            <w:tcW w:w="2407" w:type="dxa"/>
          </w:tcPr>
          <w:p w14:paraId="6887E1FD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FF586BE" w14:textId="7000297B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2</w:t>
            </w:r>
          </w:p>
        </w:tc>
      </w:tr>
      <w:tr w:rsidR="009510A0" w14:paraId="3DA4A75A" w14:textId="77777777" w:rsidTr="00256FA5">
        <w:tc>
          <w:tcPr>
            <w:tcW w:w="2405" w:type="dxa"/>
          </w:tcPr>
          <w:p w14:paraId="12E57AE1" w14:textId="77777777" w:rsidR="009510A0" w:rsidRDefault="009510A0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08A7CF93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28D2F8F8" w14:textId="3E929F65" w:rsidR="009510A0" w:rsidRDefault="009510A0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CC6D1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40A60F45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bookmarkEnd w:id="22"/>
    <w:p w14:paraId="4199BF76" w14:textId="67A7046B" w:rsidR="00BE6E57" w:rsidRPr="003B610D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L. Bejček – já bych dal </w:t>
      </w:r>
      <w:r w:rsidR="003B610D" w:rsidRPr="003B610D">
        <w:rPr>
          <w:rFonts w:cs="Cambria"/>
          <w:iCs/>
          <w:sz w:val="20"/>
          <w:szCs w:val="20"/>
        </w:rPr>
        <w:t xml:space="preserve">ještě </w:t>
      </w:r>
      <w:r w:rsidRPr="003B610D">
        <w:rPr>
          <w:rFonts w:cs="Cambria"/>
          <w:iCs/>
          <w:sz w:val="20"/>
          <w:szCs w:val="20"/>
        </w:rPr>
        <w:t xml:space="preserve">hlasovat o </w:t>
      </w:r>
      <w:r w:rsidR="003B610D" w:rsidRPr="003B610D">
        <w:rPr>
          <w:rFonts w:cs="Cambria"/>
          <w:iCs/>
          <w:sz w:val="20"/>
          <w:szCs w:val="20"/>
        </w:rPr>
        <w:t xml:space="preserve">schválení </w:t>
      </w:r>
      <w:r w:rsidRPr="003B610D">
        <w:rPr>
          <w:rFonts w:cs="Cambria"/>
          <w:iCs/>
          <w:sz w:val="20"/>
          <w:szCs w:val="20"/>
        </w:rPr>
        <w:t>měření</w:t>
      </w:r>
      <w:r w:rsidR="003B610D" w:rsidRPr="003B610D">
        <w:rPr>
          <w:rFonts w:cs="Cambria"/>
          <w:iCs/>
          <w:sz w:val="20"/>
          <w:szCs w:val="20"/>
        </w:rPr>
        <w:t xml:space="preserve"> podle nabídky</w:t>
      </w:r>
      <w:r w:rsidRPr="003B610D">
        <w:rPr>
          <w:rFonts w:cs="Cambria"/>
          <w:iCs/>
          <w:sz w:val="20"/>
          <w:szCs w:val="20"/>
        </w:rPr>
        <w:t xml:space="preserve"> v zákonem dané lhůtě</w:t>
      </w:r>
      <w:r w:rsidR="003B610D" w:rsidRPr="003B610D">
        <w:rPr>
          <w:rFonts w:cs="Cambria"/>
          <w:iCs/>
          <w:sz w:val="20"/>
          <w:szCs w:val="20"/>
        </w:rPr>
        <w:t>.</w:t>
      </w:r>
    </w:p>
    <w:p w14:paraId="6036583E" w14:textId="77777777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</w:p>
    <w:p w14:paraId="5977D0E2" w14:textId="53C37561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Starosta – vše bych konzultoval s právníkem, hlukoměrem bych měřil ve všech dnech a pokud bych naměřil, tak se rozhodnou</w:t>
      </w:r>
      <w:r w:rsidR="00C65867">
        <w:rPr>
          <w:rFonts w:cs="Cambria"/>
          <w:iCs/>
          <w:sz w:val="20"/>
          <w:szCs w:val="20"/>
        </w:rPr>
        <w:t>t</w:t>
      </w:r>
      <w:r w:rsidRPr="003B610D">
        <w:rPr>
          <w:rFonts w:cs="Cambria"/>
          <w:iCs/>
          <w:sz w:val="20"/>
          <w:szCs w:val="20"/>
        </w:rPr>
        <w:t xml:space="preserve"> co dál.</w:t>
      </w:r>
    </w:p>
    <w:p w14:paraId="4252DC45" w14:textId="719E7193" w:rsidR="00BE6E57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 </w:t>
      </w:r>
    </w:p>
    <w:p w14:paraId="703D07BC" w14:textId="77777777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Hlasování </w:t>
      </w:r>
      <w:r w:rsidR="009510A0" w:rsidRPr="003B610D">
        <w:rPr>
          <w:rFonts w:cs="Cambria"/>
          <w:iCs/>
          <w:sz w:val="20"/>
          <w:szCs w:val="20"/>
        </w:rPr>
        <w:t>pro návrh L. B</w:t>
      </w:r>
      <w:r w:rsidRPr="003B610D">
        <w:rPr>
          <w:rFonts w:cs="Cambria"/>
          <w:iCs/>
          <w:sz w:val="20"/>
          <w:szCs w:val="20"/>
        </w:rPr>
        <w:t>ejčka</w:t>
      </w:r>
    </w:p>
    <w:p w14:paraId="7C060301" w14:textId="77777777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</w:p>
    <w:p w14:paraId="6E494EC5" w14:textId="2D09B9BB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>ZO</w:t>
      </w:r>
    </w:p>
    <w:p w14:paraId="1B51E1BC" w14:textId="1B4D35C6" w:rsidR="003B610D" w:rsidRPr="003B610D" w:rsidRDefault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3B610D">
        <w:rPr>
          <w:rFonts w:cs="Cambria"/>
          <w:iCs/>
          <w:sz w:val="20"/>
          <w:szCs w:val="20"/>
        </w:rPr>
        <w:t xml:space="preserve">schvaluje zadat měření hluku z provozu na D4 podle nabídky v zákonem dané </w:t>
      </w:r>
      <w:r w:rsidRPr="00C537F5">
        <w:rPr>
          <w:rFonts w:cs="Cambria"/>
          <w:iCs/>
          <w:sz w:val="20"/>
          <w:szCs w:val="20"/>
        </w:rPr>
        <w:t>denní a roční lhůtě.</w:t>
      </w:r>
    </w:p>
    <w:p w14:paraId="01F0E9F8" w14:textId="77777777" w:rsidR="003B610D" w:rsidRDefault="003B610D">
      <w:pPr>
        <w:pStyle w:val="Default"/>
        <w:jc w:val="both"/>
        <w:rPr>
          <w:rFonts w:cs="Cambria"/>
          <w:iCs/>
          <w:sz w:val="20"/>
          <w:szCs w:val="20"/>
          <w:highlight w:val="yellow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3B610D" w14:paraId="6022353B" w14:textId="77777777" w:rsidTr="00375960">
        <w:tc>
          <w:tcPr>
            <w:tcW w:w="2405" w:type="dxa"/>
          </w:tcPr>
          <w:p w14:paraId="38943AC7" w14:textId="77777777" w:rsidR="003B610D" w:rsidRDefault="003B610D" w:rsidP="0037596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299FA795" w14:textId="2F2C4B13" w:rsidR="003B610D" w:rsidRDefault="003B610D" w:rsidP="00375960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7</w:t>
            </w:r>
            <w:proofErr w:type="gramEnd"/>
          </w:p>
        </w:tc>
        <w:tc>
          <w:tcPr>
            <w:tcW w:w="2407" w:type="dxa"/>
          </w:tcPr>
          <w:p w14:paraId="6CECB6F3" w14:textId="77777777" w:rsidR="003B610D" w:rsidRDefault="003B610D" w:rsidP="0037596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0336E7B" w14:textId="7685D6A8" w:rsidR="003B610D" w:rsidRDefault="003B610D" w:rsidP="00375960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5</w:t>
            </w:r>
          </w:p>
        </w:tc>
      </w:tr>
    </w:tbl>
    <w:p w14:paraId="49560983" w14:textId="0788F02F" w:rsidR="00BE6E57" w:rsidRDefault="00000000" w:rsidP="003B610D">
      <w:pPr>
        <w:pStyle w:val="Default"/>
        <w:jc w:val="both"/>
        <w:rPr>
          <w:rFonts w:cs="Cambria"/>
          <w:iCs/>
          <w:sz w:val="20"/>
          <w:szCs w:val="20"/>
        </w:rPr>
      </w:pPr>
      <w:r w:rsidRPr="00584004">
        <w:rPr>
          <w:rFonts w:cs="Cambria"/>
          <w:iCs/>
          <w:sz w:val="20"/>
          <w:szCs w:val="20"/>
          <w:highlight w:val="yellow"/>
        </w:rPr>
        <w:t xml:space="preserve"> </w:t>
      </w:r>
    </w:p>
    <w:p w14:paraId="71EEB7A3" w14:textId="01745160" w:rsidR="003B610D" w:rsidRDefault="003B610D" w:rsidP="003B610D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Návrh nebyl přijat.</w:t>
      </w:r>
    </w:p>
    <w:p w14:paraId="7B48CC03" w14:textId="77777777" w:rsidR="00584004" w:rsidRDefault="00584004">
      <w:pPr>
        <w:pStyle w:val="Default"/>
        <w:jc w:val="both"/>
        <w:rPr>
          <w:rFonts w:cs="Cambria"/>
          <w:iCs/>
          <w:sz w:val="20"/>
          <w:szCs w:val="20"/>
        </w:rPr>
      </w:pPr>
    </w:p>
    <w:p w14:paraId="04B7B472" w14:textId="4B7975E2" w:rsidR="00BE6E57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Občan </w:t>
      </w:r>
      <w:proofErr w:type="spellStart"/>
      <w:r w:rsidR="00927A93">
        <w:rPr>
          <w:rFonts w:cs="Cambria"/>
          <w:iCs/>
          <w:sz w:val="20"/>
          <w:szCs w:val="20"/>
        </w:rPr>
        <w:t>xxx</w:t>
      </w:r>
      <w:proofErr w:type="spellEnd"/>
      <w:r>
        <w:rPr>
          <w:rFonts w:cs="Cambria"/>
          <w:iCs/>
          <w:sz w:val="20"/>
          <w:szCs w:val="20"/>
        </w:rPr>
        <w:t xml:space="preserve"> – na D4 je kolaudace, nebo</w:t>
      </w:r>
      <w:r w:rsidR="00584004">
        <w:rPr>
          <w:rFonts w:cs="Cambria"/>
          <w:iCs/>
          <w:sz w:val="20"/>
          <w:szCs w:val="20"/>
        </w:rPr>
        <w:t xml:space="preserve"> trvá </w:t>
      </w:r>
      <w:r>
        <w:rPr>
          <w:rFonts w:cs="Cambria"/>
          <w:iCs/>
          <w:sz w:val="20"/>
          <w:szCs w:val="20"/>
        </w:rPr>
        <w:t>zkušební provoz</w:t>
      </w:r>
      <w:r w:rsidR="00584004">
        <w:rPr>
          <w:rFonts w:cs="Cambria"/>
          <w:iCs/>
          <w:sz w:val="20"/>
          <w:szCs w:val="20"/>
        </w:rPr>
        <w:t>?</w:t>
      </w:r>
    </w:p>
    <w:p w14:paraId="13E455A3" w14:textId="77777777" w:rsidR="00584004" w:rsidRDefault="00584004">
      <w:pPr>
        <w:pStyle w:val="Default"/>
        <w:jc w:val="both"/>
        <w:rPr>
          <w:rFonts w:cs="Cambria"/>
          <w:iCs/>
          <w:sz w:val="20"/>
          <w:szCs w:val="20"/>
        </w:rPr>
      </w:pPr>
    </w:p>
    <w:p w14:paraId="2A783D19" w14:textId="31047AB6" w:rsidR="00584004" w:rsidRDefault="00584004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obce – již je zkolaudováno.</w:t>
      </w:r>
    </w:p>
    <w:p w14:paraId="7F3BAABB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2F11CD4F" w14:textId="335BEF82" w:rsidR="00BE6E57" w:rsidRPr="009510A0" w:rsidRDefault="00DB065E">
      <w:pPr>
        <w:pStyle w:val="Default"/>
        <w:jc w:val="both"/>
        <w:rPr>
          <w:rFonts w:cs="Cambria"/>
          <w:b/>
          <w:bCs/>
          <w:iCs/>
          <w:sz w:val="20"/>
          <w:szCs w:val="20"/>
          <w:u w:val="single"/>
        </w:rPr>
      </w:pPr>
      <w:r>
        <w:rPr>
          <w:rFonts w:cs="Cambria"/>
          <w:b/>
          <w:bCs/>
          <w:iCs/>
          <w:sz w:val="20"/>
          <w:szCs w:val="20"/>
          <w:u w:val="single"/>
        </w:rPr>
        <w:t xml:space="preserve">Znak místní části </w:t>
      </w:r>
      <w:r w:rsidRPr="009510A0">
        <w:rPr>
          <w:rFonts w:cs="Cambria"/>
          <w:b/>
          <w:bCs/>
          <w:iCs/>
          <w:sz w:val="20"/>
          <w:szCs w:val="20"/>
          <w:u w:val="single"/>
        </w:rPr>
        <w:t>Konětopy</w:t>
      </w:r>
    </w:p>
    <w:p w14:paraId="41A158CD" w14:textId="77777777" w:rsidR="00DB065E" w:rsidRDefault="00DB065E">
      <w:pPr>
        <w:pStyle w:val="Default"/>
        <w:jc w:val="both"/>
        <w:rPr>
          <w:rFonts w:cs="Cambria"/>
          <w:iCs/>
          <w:sz w:val="20"/>
          <w:szCs w:val="20"/>
        </w:rPr>
      </w:pPr>
    </w:p>
    <w:p w14:paraId="3DA427F7" w14:textId="5AB52D02" w:rsidR="009510A0" w:rsidRDefault="00DB065E">
      <w:pPr>
        <w:pStyle w:val="Default"/>
        <w:jc w:val="both"/>
        <w:rPr>
          <w:rFonts w:cs="Cambria"/>
          <w:iCs/>
          <w:sz w:val="20"/>
          <w:szCs w:val="20"/>
        </w:rPr>
      </w:pPr>
      <w:proofErr w:type="gramStart"/>
      <w:r>
        <w:rPr>
          <w:rFonts w:cs="Cambria"/>
          <w:iCs/>
          <w:sz w:val="20"/>
          <w:szCs w:val="20"/>
        </w:rPr>
        <w:t>Starosta - konětopští</w:t>
      </w:r>
      <w:proofErr w:type="gramEnd"/>
      <w:r>
        <w:rPr>
          <w:rFonts w:cs="Cambria"/>
          <w:iCs/>
          <w:sz w:val="20"/>
          <w:szCs w:val="20"/>
        </w:rPr>
        <w:t xml:space="preserve"> hasiči mají v úmyslu k výročí 125. let trvání sboru, si nechat zhotovit slavnostní prapor.</w:t>
      </w:r>
    </w:p>
    <w:p w14:paraId="224A8CDB" w14:textId="31498CD8" w:rsidR="00DB065E" w:rsidRDefault="00DB065E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Milínští mají na praporu znak obce. Obce si nechávají navrhnout znaky místních částí. </w:t>
      </w:r>
    </w:p>
    <w:p w14:paraId="58FE0F76" w14:textId="0C7ADA31" w:rsidR="00BE6E57" w:rsidRDefault="0000000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znak nový – nechtějí mít </w:t>
      </w:r>
      <w:r w:rsidR="00C25D84">
        <w:rPr>
          <w:rFonts w:cs="Cambria"/>
          <w:iCs/>
          <w:sz w:val="20"/>
          <w:szCs w:val="20"/>
        </w:rPr>
        <w:t xml:space="preserve">znaky stejné jako </w:t>
      </w:r>
      <w:r>
        <w:rPr>
          <w:rFonts w:cs="Cambria"/>
          <w:iCs/>
          <w:sz w:val="20"/>
          <w:szCs w:val="20"/>
        </w:rPr>
        <w:t>Milín</w:t>
      </w:r>
      <w:r w:rsidR="00C65867">
        <w:rPr>
          <w:rFonts w:cs="Cambria"/>
          <w:iCs/>
          <w:sz w:val="20"/>
          <w:szCs w:val="20"/>
        </w:rPr>
        <w:t>.</w:t>
      </w:r>
    </w:p>
    <w:p w14:paraId="25A411D0" w14:textId="77777777" w:rsidR="00BE6E57" w:rsidRDefault="0000000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předložen a prezentován návrh</w:t>
      </w:r>
    </w:p>
    <w:p w14:paraId="2EE8A3EF" w14:textId="77777777" w:rsidR="009510A0" w:rsidRDefault="009510A0">
      <w:pPr>
        <w:pStyle w:val="Default"/>
        <w:jc w:val="both"/>
        <w:rPr>
          <w:rFonts w:cs="Cambria"/>
          <w:iCs/>
          <w:sz w:val="20"/>
          <w:szCs w:val="20"/>
        </w:rPr>
      </w:pPr>
    </w:p>
    <w:p w14:paraId="25DA710A" w14:textId="77777777" w:rsidR="009510A0" w:rsidRPr="00D06B87" w:rsidRDefault="009510A0" w:rsidP="009510A0">
      <w:pPr>
        <w:pStyle w:val="Default"/>
        <w:jc w:val="both"/>
        <w:rPr>
          <w:rFonts w:cs="Cambria"/>
          <w:b/>
          <w:bCs/>
          <w:iCs/>
          <w:sz w:val="20"/>
          <w:szCs w:val="20"/>
          <w:u w:val="single"/>
        </w:rPr>
      </w:pPr>
      <w:r w:rsidRPr="00D06B87">
        <w:rPr>
          <w:rFonts w:cs="Cambria"/>
          <w:b/>
          <w:bCs/>
          <w:iCs/>
          <w:sz w:val="20"/>
          <w:szCs w:val="20"/>
          <w:u w:val="single"/>
        </w:rPr>
        <w:t>Usnesení:</w:t>
      </w:r>
    </w:p>
    <w:p w14:paraId="482F511E" w14:textId="77777777" w:rsidR="009510A0" w:rsidRDefault="009510A0" w:rsidP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ZO</w:t>
      </w:r>
    </w:p>
    <w:p w14:paraId="0E96740B" w14:textId="243A5EC9" w:rsidR="009510A0" w:rsidRDefault="009510A0" w:rsidP="009510A0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D06B87">
        <w:rPr>
          <w:rFonts w:cs="Cambria"/>
          <w:b/>
          <w:bCs/>
          <w:iCs/>
          <w:sz w:val="20"/>
          <w:szCs w:val="20"/>
        </w:rPr>
        <w:t>schvaluje</w:t>
      </w:r>
    </w:p>
    <w:p w14:paraId="08D1A248" w14:textId="77777777" w:rsidR="00120D5A" w:rsidRDefault="00120D5A" w:rsidP="00120D5A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podobu znaku místní části Konětopy</w:t>
      </w:r>
    </w:p>
    <w:p w14:paraId="00E8A83E" w14:textId="755CEBDE" w:rsidR="009510A0" w:rsidRPr="009510A0" w:rsidRDefault="009510A0" w:rsidP="009510A0">
      <w:pPr>
        <w:pStyle w:val="Default"/>
        <w:jc w:val="both"/>
        <w:rPr>
          <w:rFonts w:cs="Cambria"/>
          <w:i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9510A0" w14:paraId="737F693F" w14:textId="77777777" w:rsidTr="00256FA5">
        <w:tc>
          <w:tcPr>
            <w:tcW w:w="2405" w:type="dxa"/>
          </w:tcPr>
          <w:p w14:paraId="3CEE7A2D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bookmarkStart w:id="23" w:name="_Hlk224215792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23D1E252" w14:textId="0B176B1E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12</w:t>
            </w:r>
            <w:proofErr w:type="gramEnd"/>
          </w:p>
        </w:tc>
        <w:tc>
          <w:tcPr>
            <w:tcW w:w="2407" w:type="dxa"/>
          </w:tcPr>
          <w:p w14:paraId="45E432B0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E796E0A" w14:textId="545048B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bookmarkEnd w:id="23"/>
      <w:tr w:rsidR="009510A0" w14:paraId="441C5623" w14:textId="77777777" w:rsidTr="00256FA5">
        <w:tc>
          <w:tcPr>
            <w:tcW w:w="2405" w:type="dxa"/>
          </w:tcPr>
          <w:p w14:paraId="79F57A23" w14:textId="77777777" w:rsidR="009510A0" w:rsidRDefault="009510A0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95B926A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290CD688" w14:textId="420A066B" w:rsidR="009510A0" w:rsidRDefault="009510A0" w:rsidP="00256F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. ZO </w:t>
            </w:r>
            <w:r w:rsidR="00CC6D1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30</w:t>
            </w:r>
            <w:r w:rsidR="00120D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6C8EFA11" w14:textId="77777777" w:rsidR="009510A0" w:rsidRDefault="009510A0" w:rsidP="00256FA5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4C04D14D" w14:textId="77777777" w:rsidR="009510A0" w:rsidRDefault="009510A0">
      <w:pPr>
        <w:pStyle w:val="Default"/>
        <w:jc w:val="both"/>
        <w:rPr>
          <w:rFonts w:cs="Cambria"/>
          <w:iCs/>
          <w:sz w:val="20"/>
          <w:szCs w:val="20"/>
        </w:rPr>
      </w:pPr>
    </w:p>
    <w:p w14:paraId="41F2CE52" w14:textId="4B48F0D4" w:rsidR="00BE6E57" w:rsidRPr="00584004" w:rsidRDefault="009510A0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584004">
        <w:rPr>
          <w:rFonts w:cs="Cambria"/>
          <w:b/>
          <w:bCs/>
          <w:iCs/>
          <w:sz w:val="20"/>
          <w:szCs w:val="20"/>
        </w:rPr>
        <w:t>Starosta prohlásil</w:t>
      </w:r>
      <w:r w:rsidR="00584004" w:rsidRPr="00584004">
        <w:rPr>
          <w:rFonts w:cs="Cambria"/>
          <w:b/>
          <w:bCs/>
          <w:iCs/>
          <w:sz w:val="20"/>
          <w:szCs w:val="20"/>
        </w:rPr>
        <w:t xml:space="preserve"> bod </w:t>
      </w:r>
      <w:r w:rsidRPr="00584004">
        <w:rPr>
          <w:rFonts w:cs="Cambria"/>
          <w:b/>
          <w:bCs/>
          <w:iCs/>
          <w:sz w:val="20"/>
          <w:szCs w:val="20"/>
        </w:rPr>
        <w:t xml:space="preserve">interpelace </w:t>
      </w:r>
      <w:r w:rsidR="00584004" w:rsidRPr="00584004">
        <w:rPr>
          <w:rFonts w:cs="Cambria"/>
          <w:b/>
          <w:bCs/>
          <w:iCs/>
          <w:sz w:val="20"/>
          <w:szCs w:val="20"/>
        </w:rPr>
        <w:t>za u</w:t>
      </w:r>
      <w:r w:rsidRPr="00584004">
        <w:rPr>
          <w:rFonts w:cs="Cambria"/>
          <w:b/>
          <w:bCs/>
          <w:iCs/>
          <w:sz w:val="20"/>
          <w:szCs w:val="20"/>
        </w:rPr>
        <w:t>končen</w:t>
      </w:r>
      <w:r w:rsidR="00584004" w:rsidRPr="00584004">
        <w:rPr>
          <w:rFonts w:cs="Cambria"/>
          <w:b/>
          <w:bCs/>
          <w:iCs/>
          <w:sz w:val="20"/>
          <w:szCs w:val="20"/>
        </w:rPr>
        <w:t xml:space="preserve">ý a otevřel bod diskuse </w:t>
      </w:r>
      <w:r w:rsidRPr="00584004">
        <w:rPr>
          <w:rFonts w:cs="Cambria"/>
          <w:b/>
          <w:bCs/>
          <w:iCs/>
          <w:sz w:val="20"/>
          <w:szCs w:val="20"/>
        </w:rPr>
        <w:t>občanů</w:t>
      </w:r>
      <w:r w:rsidR="00584004" w:rsidRPr="00584004">
        <w:rPr>
          <w:rFonts w:cs="Cambria"/>
          <w:b/>
          <w:bCs/>
          <w:iCs/>
          <w:sz w:val="20"/>
          <w:szCs w:val="20"/>
        </w:rPr>
        <w:t>.</w:t>
      </w:r>
    </w:p>
    <w:p w14:paraId="1AE20120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6B51DA3A" w14:textId="621E9F8D" w:rsidR="00BE6E57" w:rsidRDefault="00927A93">
      <w:pPr>
        <w:pStyle w:val="Default"/>
        <w:jc w:val="both"/>
        <w:rPr>
          <w:rFonts w:cs="Cambria"/>
          <w:iCs/>
          <w:color w:val="auto"/>
          <w:sz w:val="20"/>
          <w:szCs w:val="20"/>
        </w:rPr>
      </w:pPr>
      <w:proofErr w:type="spellStart"/>
      <w:r>
        <w:rPr>
          <w:rFonts w:cs="Cambria"/>
          <w:iCs/>
          <w:color w:val="auto"/>
          <w:sz w:val="20"/>
          <w:szCs w:val="20"/>
        </w:rPr>
        <w:t>xxx</w:t>
      </w:r>
      <w:proofErr w:type="spellEnd"/>
      <w:r w:rsidR="009510A0" w:rsidRPr="00632E83">
        <w:rPr>
          <w:rFonts w:cs="Cambria"/>
          <w:iCs/>
          <w:color w:val="auto"/>
          <w:sz w:val="20"/>
          <w:szCs w:val="20"/>
        </w:rPr>
        <w:t xml:space="preserve"> – </w:t>
      </w:r>
      <w:r w:rsidR="003B610D" w:rsidRPr="00632E83">
        <w:rPr>
          <w:rFonts w:cs="Cambria"/>
          <w:iCs/>
          <w:color w:val="auto"/>
          <w:sz w:val="20"/>
          <w:szCs w:val="20"/>
        </w:rPr>
        <w:t xml:space="preserve">sledovala prezentace promítané na plátně z dataprojektoru. Zaujala ji v materiálech starosty složka </w:t>
      </w:r>
      <w:proofErr w:type="spellStart"/>
      <w:r w:rsidR="009510A0" w:rsidRPr="00632E83">
        <w:rPr>
          <w:rFonts w:cs="Cambria"/>
          <w:iCs/>
          <w:color w:val="auto"/>
          <w:sz w:val="20"/>
          <w:szCs w:val="20"/>
        </w:rPr>
        <w:t>Vt</w:t>
      </w:r>
      <w:r w:rsidR="00B67C31" w:rsidRPr="00632E83">
        <w:rPr>
          <w:rFonts w:cs="Cambria"/>
          <w:iCs/>
          <w:color w:val="auto"/>
          <w:sz w:val="20"/>
          <w:szCs w:val="20"/>
        </w:rPr>
        <w:t>E</w:t>
      </w:r>
      <w:proofErr w:type="spellEnd"/>
      <w:r w:rsidR="009510A0" w:rsidRPr="00632E83">
        <w:rPr>
          <w:rFonts w:cs="Cambria"/>
          <w:iCs/>
          <w:color w:val="auto"/>
          <w:sz w:val="20"/>
          <w:szCs w:val="20"/>
        </w:rPr>
        <w:t xml:space="preserve"> Višňová</w:t>
      </w:r>
      <w:r w:rsidR="003B610D" w:rsidRPr="00632E83">
        <w:rPr>
          <w:rFonts w:cs="Cambria"/>
          <w:iCs/>
          <w:color w:val="auto"/>
          <w:sz w:val="20"/>
          <w:szCs w:val="20"/>
        </w:rPr>
        <w:t xml:space="preserve"> a zeptala se starosty co je v této složce obsaženo.</w:t>
      </w:r>
    </w:p>
    <w:p w14:paraId="6042BA79" w14:textId="77777777" w:rsidR="003B610D" w:rsidRDefault="003B610D">
      <w:pPr>
        <w:pStyle w:val="Default"/>
        <w:jc w:val="both"/>
        <w:rPr>
          <w:rFonts w:cs="Cambria"/>
          <w:iCs/>
          <w:color w:val="auto"/>
          <w:sz w:val="20"/>
          <w:szCs w:val="20"/>
        </w:rPr>
      </w:pPr>
    </w:p>
    <w:p w14:paraId="2F9D97AB" w14:textId="3E0A0BE4" w:rsidR="003B610D" w:rsidRPr="003B5229" w:rsidRDefault="003B610D">
      <w:pPr>
        <w:pStyle w:val="Default"/>
        <w:jc w:val="both"/>
        <w:rPr>
          <w:rFonts w:cs="Cambria"/>
          <w:iCs/>
          <w:color w:val="auto"/>
          <w:sz w:val="20"/>
          <w:szCs w:val="20"/>
        </w:rPr>
      </w:pPr>
      <w:r>
        <w:rPr>
          <w:rFonts w:cs="Cambria"/>
          <w:iCs/>
          <w:color w:val="auto"/>
          <w:sz w:val="20"/>
          <w:szCs w:val="20"/>
        </w:rPr>
        <w:t>Starosta otevřel složku</w:t>
      </w:r>
      <w:r w:rsidR="00632E83">
        <w:rPr>
          <w:rFonts w:cs="Cambria"/>
          <w:iCs/>
          <w:color w:val="auto"/>
          <w:sz w:val="20"/>
          <w:szCs w:val="20"/>
        </w:rPr>
        <w:t>, ve které byl otevřený dopis zastupitelům obce Višňová čtený v úvodu.</w:t>
      </w:r>
    </w:p>
    <w:p w14:paraId="49FC6D24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3E2DC65A" w14:textId="01679B43" w:rsidR="00BE6E57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9510A0">
        <w:rPr>
          <w:rFonts w:cs="Cambria"/>
          <w:iCs/>
          <w:sz w:val="20"/>
          <w:szCs w:val="20"/>
        </w:rPr>
        <w:t xml:space="preserve"> – kdo je zodpovědný za webové stránky obce</w:t>
      </w:r>
      <w:r w:rsidR="00C65867">
        <w:rPr>
          <w:rFonts w:cs="Cambria"/>
          <w:iCs/>
          <w:sz w:val="20"/>
          <w:szCs w:val="20"/>
        </w:rPr>
        <w:t>?</w:t>
      </w:r>
    </w:p>
    <w:p w14:paraId="6D69FBA2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3ADA401A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lastRenderedPageBreak/>
        <w:t>Starosta – v konečném právním důsledku já, přístup k úpravě stránek má knihovna a za úřad jednotlivé úseky</w:t>
      </w:r>
      <w:r w:rsidR="009510A0">
        <w:rPr>
          <w:rFonts w:cs="Cambria"/>
          <w:iCs/>
          <w:sz w:val="20"/>
          <w:szCs w:val="20"/>
        </w:rPr>
        <w:t>,</w:t>
      </w:r>
      <w:r>
        <w:rPr>
          <w:rFonts w:cs="Cambria"/>
          <w:iCs/>
          <w:sz w:val="20"/>
          <w:szCs w:val="20"/>
        </w:rPr>
        <w:t xml:space="preserve"> za úřední desku – paní Melicharová.</w:t>
      </w:r>
    </w:p>
    <w:p w14:paraId="2CDEFD84" w14:textId="36216987" w:rsidR="009510A0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 </w:t>
      </w:r>
    </w:p>
    <w:p w14:paraId="7AC3989D" w14:textId="2E8C36F4" w:rsidR="00BE6E57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D. </w:t>
      </w:r>
      <w:proofErr w:type="gramStart"/>
      <w:r>
        <w:rPr>
          <w:rFonts w:cs="Cambria"/>
          <w:iCs/>
          <w:sz w:val="20"/>
          <w:szCs w:val="20"/>
        </w:rPr>
        <w:t xml:space="preserve">Reiterová - </w:t>
      </w:r>
      <w:r w:rsidR="003B5229">
        <w:rPr>
          <w:rFonts w:cs="Cambria"/>
          <w:iCs/>
          <w:sz w:val="20"/>
          <w:szCs w:val="20"/>
        </w:rPr>
        <w:t>my</w:t>
      </w:r>
      <w:proofErr w:type="gramEnd"/>
      <w:r w:rsidR="003B5229">
        <w:rPr>
          <w:rFonts w:cs="Cambria"/>
          <w:iCs/>
          <w:sz w:val="20"/>
          <w:szCs w:val="20"/>
        </w:rPr>
        <w:t xml:space="preserve"> jako </w:t>
      </w:r>
      <w:r>
        <w:rPr>
          <w:rFonts w:cs="Cambria"/>
          <w:iCs/>
          <w:sz w:val="20"/>
          <w:szCs w:val="20"/>
        </w:rPr>
        <w:t xml:space="preserve">knihovna </w:t>
      </w:r>
      <w:r w:rsidR="003B5229">
        <w:rPr>
          <w:rFonts w:cs="Cambria"/>
          <w:iCs/>
          <w:sz w:val="20"/>
          <w:szCs w:val="20"/>
        </w:rPr>
        <w:t xml:space="preserve">a </w:t>
      </w:r>
      <w:r>
        <w:rPr>
          <w:rFonts w:cs="Cambria"/>
          <w:iCs/>
          <w:sz w:val="20"/>
          <w:szCs w:val="20"/>
        </w:rPr>
        <w:t>hlavní správce – máme vstup do všeho</w:t>
      </w:r>
      <w:r w:rsidR="003B5229">
        <w:rPr>
          <w:rFonts w:cs="Cambria"/>
          <w:iCs/>
          <w:sz w:val="20"/>
          <w:szCs w:val="20"/>
        </w:rPr>
        <w:t>.</w:t>
      </w:r>
      <w:r>
        <w:rPr>
          <w:rFonts w:cs="Cambria"/>
          <w:iCs/>
          <w:sz w:val="20"/>
          <w:szCs w:val="20"/>
        </w:rPr>
        <w:t xml:space="preserve"> </w:t>
      </w:r>
    </w:p>
    <w:p w14:paraId="247A5276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3CC2BA71" w14:textId="4CC43864" w:rsidR="00BE6E57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9510A0">
        <w:rPr>
          <w:rFonts w:cs="Cambria"/>
          <w:iCs/>
          <w:sz w:val="20"/>
          <w:szCs w:val="20"/>
        </w:rPr>
        <w:t xml:space="preserve"> – na stránkách obce je veden stále </w:t>
      </w:r>
      <w:proofErr w:type="spellStart"/>
      <w:r w:rsidR="00523BA9">
        <w:rPr>
          <w:rFonts w:cs="Cambria"/>
          <w:iCs/>
          <w:sz w:val="20"/>
          <w:szCs w:val="20"/>
        </w:rPr>
        <w:t>xxx</w:t>
      </w:r>
      <w:proofErr w:type="spellEnd"/>
      <w:r w:rsidR="003B5229">
        <w:rPr>
          <w:rFonts w:cs="Cambria"/>
          <w:iCs/>
          <w:sz w:val="20"/>
          <w:szCs w:val="20"/>
        </w:rPr>
        <w:t xml:space="preserve"> jako pověřenec pro GDPR</w:t>
      </w:r>
      <w:r w:rsidR="009510A0">
        <w:rPr>
          <w:rFonts w:cs="Cambria"/>
          <w:iCs/>
          <w:sz w:val="20"/>
          <w:szCs w:val="20"/>
        </w:rPr>
        <w:t xml:space="preserve"> – to je bezpečností incident</w:t>
      </w:r>
      <w:r w:rsidR="00C65867">
        <w:rPr>
          <w:rFonts w:cs="Cambria"/>
          <w:iCs/>
          <w:sz w:val="20"/>
          <w:szCs w:val="20"/>
        </w:rPr>
        <w:t>.</w:t>
      </w:r>
    </w:p>
    <w:p w14:paraId="124ADE09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15776130" w14:textId="33D3CD43" w:rsidR="00BE6E57" w:rsidRDefault="003B5229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pověřence máme nového, je to firma, která dělá pověřence mnoha obcím a městům v okolí. Informaci bereme na vědomí, prověříme a bude odpovězeno.</w:t>
      </w:r>
    </w:p>
    <w:p w14:paraId="5B62D990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1FD823A4" w14:textId="3EB1F2E5" w:rsidR="00BE6E57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9510A0">
        <w:rPr>
          <w:rFonts w:cs="Cambria"/>
          <w:iCs/>
          <w:sz w:val="20"/>
          <w:szCs w:val="20"/>
        </w:rPr>
        <w:t xml:space="preserve"> – 26.1.2026 – prosákla informace o stavbě </w:t>
      </w:r>
      <w:proofErr w:type="spellStart"/>
      <w:r w:rsidR="009510A0">
        <w:rPr>
          <w:rFonts w:cs="Cambria"/>
          <w:iCs/>
          <w:sz w:val="20"/>
          <w:szCs w:val="20"/>
        </w:rPr>
        <w:t>VtE</w:t>
      </w:r>
      <w:proofErr w:type="spellEnd"/>
      <w:r w:rsidR="003B5229">
        <w:rPr>
          <w:rFonts w:cs="Cambria"/>
          <w:iCs/>
          <w:sz w:val="20"/>
          <w:szCs w:val="20"/>
        </w:rPr>
        <w:t xml:space="preserve"> na území obce</w:t>
      </w:r>
      <w:r w:rsidR="009510A0">
        <w:rPr>
          <w:rFonts w:cs="Cambria"/>
          <w:iCs/>
          <w:sz w:val="20"/>
          <w:szCs w:val="20"/>
        </w:rPr>
        <w:t xml:space="preserve"> Vrančice, kterou dostal p starosta obce Milín a Vrančic</w:t>
      </w:r>
      <w:r w:rsidR="003B5229">
        <w:rPr>
          <w:rFonts w:cs="Cambria"/>
          <w:iCs/>
          <w:sz w:val="20"/>
          <w:szCs w:val="20"/>
        </w:rPr>
        <w:t xml:space="preserve"> a starosta Vám ji neoznámil a byly směněny pozemky na „Pahorkách“</w:t>
      </w:r>
    </w:p>
    <w:p w14:paraId="5C018BDA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41DBFCB5" w14:textId="40D86D58" w:rsidR="00BE6E57" w:rsidRDefault="003B5229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– prvotní informaci jsem dostal od ORP Příbram, vyžádal jsem si </w:t>
      </w:r>
      <w:r w:rsidR="009510A0">
        <w:rPr>
          <w:rFonts w:cs="Cambria"/>
          <w:iCs/>
          <w:sz w:val="20"/>
          <w:szCs w:val="20"/>
        </w:rPr>
        <w:t xml:space="preserve">informaci podle zákona č. </w:t>
      </w:r>
      <w:r>
        <w:rPr>
          <w:rFonts w:cs="Cambria"/>
          <w:iCs/>
          <w:sz w:val="20"/>
          <w:szCs w:val="20"/>
        </w:rPr>
        <w:t>106</w:t>
      </w:r>
      <w:r w:rsidR="009510A0">
        <w:rPr>
          <w:rFonts w:cs="Cambria"/>
          <w:iCs/>
          <w:sz w:val="20"/>
          <w:szCs w:val="20"/>
        </w:rPr>
        <w:t>/1999 Sb.</w:t>
      </w:r>
      <w:r>
        <w:rPr>
          <w:rFonts w:cs="Cambria"/>
          <w:iCs/>
          <w:sz w:val="20"/>
          <w:szCs w:val="20"/>
        </w:rPr>
        <w:t xml:space="preserve"> od Dopravního a energetického stavebního úřadu (DESÚ), který byl adresátem vyjádření, informace o tomto byla zveřejněna na úřední desce.</w:t>
      </w:r>
    </w:p>
    <w:p w14:paraId="571E4835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2F7A7316" w14:textId="62DC47A2" w:rsidR="00BE6E57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9510A0">
        <w:rPr>
          <w:rFonts w:cs="Cambria"/>
          <w:iCs/>
          <w:sz w:val="20"/>
          <w:szCs w:val="20"/>
        </w:rPr>
        <w:t xml:space="preserve"> – já mám informaci od </w:t>
      </w:r>
      <w:r w:rsidR="00523BA9">
        <w:rPr>
          <w:rFonts w:cs="Cambria"/>
          <w:iCs/>
          <w:sz w:val="20"/>
          <w:szCs w:val="20"/>
        </w:rPr>
        <w:t>xxx,</w:t>
      </w:r>
      <w:r w:rsidR="009510A0">
        <w:rPr>
          <w:rFonts w:cs="Cambria"/>
          <w:iCs/>
          <w:sz w:val="20"/>
          <w:szCs w:val="20"/>
        </w:rPr>
        <w:t xml:space="preserve"> že </w:t>
      </w:r>
      <w:r w:rsidR="003B5229">
        <w:rPr>
          <w:rFonts w:cs="Cambria"/>
          <w:iCs/>
          <w:sz w:val="20"/>
          <w:szCs w:val="20"/>
        </w:rPr>
        <w:t xml:space="preserve">Vám </w:t>
      </w:r>
      <w:r w:rsidR="009510A0">
        <w:rPr>
          <w:rFonts w:cs="Cambria"/>
          <w:iCs/>
          <w:sz w:val="20"/>
          <w:szCs w:val="20"/>
        </w:rPr>
        <w:t>to poskytl</w:t>
      </w:r>
      <w:r w:rsidR="00DC07D0">
        <w:rPr>
          <w:rFonts w:cs="Cambria"/>
          <w:iCs/>
          <w:sz w:val="20"/>
          <w:szCs w:val="20"/>
        </w:rPr>
        <w:t xml:space="preserve"> 26.1. před zastupitelstvem, má to ve spisu</w:t>
      </w:r>
      <w:r w:rsidR="003B5229">
        <w:rPr>
          <w:rFonts w:cs="Cambria"/>
          <w:iCs/>
          <w:sz w:val="20"/>
          <w:szCs w:val="20"/>
        </w:rPr>
        <w:t>.</w:t>
      </w:r>
    </w:p>
    <w:p w14:paraId="04967352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4863C7F5" w14:textId="37CEB273" w:rsidR="003B5229" w:rsidRDefault="00DC07D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</w:t>
      </w:r>
      <w:r w:rsidR="003B5229">
        <w:rPr>
          <w:rFonts w:cs="Cambria"/>
          <w:iCs/>
          <w:sz w:val="20"/>
          <w:szCs w:val="20"/>
        </w:rPr>
        <w:t>– ano, uvedeného pracovníka jsem nechtěl veřejně jmenovat, ale poskytl jen odpověď</w:t>
      </w:r>
      <w:r>
        <w:rPr>
          <w:rFonts w:cs="Cambria"/>
          <w:iCs/>
          <w:sz w:val="20"/>
          <w:szCs w:val="20"/>
        </w:rPr>
        <w:t xml:space="preserve"> coby pracovníka dotčeného orgánu a nejsem si jist, že v uvedené datum</w:t>
      </w:r>
      <w:r w:rsidR="003B5229">
        <w:rPr>
          <w:rFonts w:cs="Cambria"/>
          <w:iCs/>
          <w:sz w:val="20"/>
          <w:szCs w:val="20"/>
        </w:rPr>
        <w:t>. DESÚ nám poskytl další informace.</w:t>
      </w:r>
    </w:p>
    <w:p w14:paraId="079DE9D6" w14:textId="71D9B78E" w:rsidR="00BE6E57" w:rsidRDefault="0000000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  </w:t>
      </w:r>
    </w:p>
    <w:p w14:paraId="50207E39" w14:textId="61D5795A" w:rsidR="00BE6E57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E. Vondrášek – už při prvním jednání</w:t>
      </w:r>
      <w:r w:rsidR="00B67C31">
        <w:rPr>
          <w:rFonts w:cs="Cambria"/>
          <w:iCs/>
          <w:sz w:val="20"/>
          <w:szCs w:val="20"/>
        </w:rPr>
        <w:t xml:space="preserve"> o </w:t>
      </w:r>
      <w:proofErr w:type="spellStart"/>
      <w:r w:rsidR="00B67C31">
        <w:rPr>
          <w:rFonts w:cs="Cambria"/>
          <w:iCs/>
          <w:sz w:val="20"/>
          <w:szCs w:val="20"/>
        </w:rPr>
        <w:t>VtE</w:t>
      </w:r>
      <w:proofErr w:type="spellEnd"/>
      <w:r>
        <w:rPr>
          <w:rFonts w:cs="Cambria"/>
          <w:iCs/>
          <w:sz w:val="20"/>
          <w:szCs w:val="20"/>
        </w:rPr>
        <w:t xml:space="preserve"> padlo</w:t>
      </w:r>
      <w:r w:rsidR="003B5229">
        <w:rPr>
          <w:rFonts w:cs="Cambria"/>
          <w:iCs/>
          <w:sz w:val="20"/>
          <w:szCs w:val="20"/>
        </w:rPr>
        <w:t>, že se jedná o záměr v obci</w:t>
      </w:r>
      <w:r>
        <w:rPr>
          <w:rFonts w:cs="Cambria"/>
          <w:iCs/>
          <w:sz w:val="20"/>
          <w:szCs w:val="20"/>
        </w:rPr>
        <w:t xml:space="preserve"> Pečice</w:t>
      </w:r>
      <w:r w:rsidR="003B5229">
        <w:rPr>
          <w:rFonts w:cs="Cambria"/>
          <w:iCs/>
          <w:sz w:val="20"/>
          <w:szCs w:val="20"/>
        </w:rPr>
        <w:t xml:space="preserve"> a </w:t>
      </w:r>
      <w:r>
        <w:rPr>
          <w:rFonts w:cs="Cambria"/>
          <w:iCs/>
          <w:sz w:val="20"/>
          <w:szCs w:val="20"/>
        </w:rPr>
        <w:t>Vrančice</w:t>
      </w:r>
      <w:r w:rsidR="003B5229">
        <w:rPr>
          <w:rFonts w:cs="Cambria"/>
          <w:iCs/>
          <w:sz w:val="20"/>
          <w:szCs w:val="20"/>
        </w:rPr>
        <w:t>.</w:t>
      </w:r>
    </w:p>
    <w:p w14:paraId="12F3C411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0F914367" w14:textId="36F1DC61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Starosta, ano to byly úplně první záměry z minulého roku, o kterých jsme všichni věděli. Toto je záměr, který nebyl investorem vůbec s obcemi konzultován. V obci Vrančice je jedna</w:t>
      </w:r>
      <w:r w:rsidR="00DC07D0">
        <w:rPr>
          <w:rFonts w:cs="Cambria"/>
          <w:iCs/>
          <w:sz w:val="20"/>
          <w:szCs w:val="20"/>
        </w:rPr>
        <w:t xml:space="preserve"> z</w:t>
      </w:r>
      <w:r>
        <w:rPr>
          <w:rFonts w:cs="Cambria"/>
          <w:iCs/>
          <w:sz w:val="20"/>
          <w:szCs w:val="20"/>
        </w:rPr>
        <w:t xml:space="preserve"> </w:t>
      </w:r>
      <w:proofErr w:type="spellStart"/>
      <w:r>
        <w:rPr>
          <w:rFonts w:cs="Cambria"/>
          <w:iCs/>
          <w:sz w:val="20"/>
          <w:szCs w:val="20"/>
        </w:rPr>
        <w:t>VtE</w:t>
      </w:r>
      <w:proofErr w:type="spellEnd"/>
      <w:r>
        <w:rPr>
          <w:rFonts w:cs="Cambria"/>
          <w:iCs/>
          <w:sz w:val="20"/>
          <w:szCs w:val="20"/>
        </w:rPr>
        <w:t xml:space="preserve"> umístěna přímo na pozemku obce, ani o tom obec nikdo neinformoval.</w:t>
      </w:r>
      <w:r w:rsidR="003B09FC">
        <w:rPr>
          <w:rFonts w:cs="Cambria"/>
          <w:iCs/>
          <w:sz w:val="20"/>
          <w:szCs w:val="20"/>
        </w:rPr>
        <w:t xml:space="preserve"> Jedná se o záměr společnosti z Brna, která byla založena před dvěma lety a nechala si posoudit záměr výstavby asi 20 </w:t>
      </w:r>
      <w:proofErr w:type="spellStart"/>
      <w:r w:rsidR="003B09FC">
        <w:rPr>
          <w:rFonts w:cs="Cambria"/>
          <w:iCs/>
          <w:sz w:val="20"/>
          <w:szCs w:val="20"/>
        </w:rPr>
        <w:t>VtE</w:t>
      </w:r>
      <w:proofErr w:type="spellEnd"/>
      <w:r w:rsidR="003B09FC">
        <w:rPr>
          <w:rFonts w:cs="Cambria"/>
          <w:iCs/>
          <w:sz w:val="20"/>
          <w:szCs w:val="20"/>
        </w:rPr>
        <w:t xml:space="preserve"> od Zbenic až po Dobříš. Žádná z </w:t>
      </w:r>
      <w:proofErr w:type="spellStart"/>
      <w:r w:rsidR="003B09FC">
        <w:rPr>
          <w:rFonts w:cs="Cambria"/>
          <w:iCs/>
          <w:sz w:val="20"/>
          <w:szCs w:val="20"/>
        </w:rPr>
        <w:t>VtE</w:t>
      </w:r>
      <w:proofErr w:type="spellEnd"/>
      <w:r w:rsidR="003B09FC">
        <w:rPr>
          <w:rFonts w:cs="Cambria"/>
          <w:iCs/>
          <w:sz w:val="20"/>
          <w:szCs w:val="20"/>
        </w:rPr>
        <w:t xml:space="preserve"> není přímo na našem území. I tato skutečnost nás společně vedla k dopisu na MPO, který byl citován v úvodu. </w:t>
      </w:r>
    </w:p>
    <w:p w14:paraId="14740953" w14:textId="77777777" w:rsidR="003B5229" w:rsidRDefault="003B5229">
      <w:pPr>
        <w:pStyle w:val="Default"/>
        <w:jc w:val="both"/>
        <w:rPr>
          <w:rFonts w:cs="Cambria"/>
          <w:iCs/>
          <w:sz w:val="20"/>
          <w:szCs w:val="20"/>
        </w:rPr>
      </w:pPr>
    </w:p>
    <w:p w14:paraId="5B7B08FF" w14:textId="293CFD7C" w:rsidR="003B09FC" w:rsidRDefault="00927A93">
      <w:pPr>
        <w:pStyle w:val="Default"/>
        <w:jc w:val="both"/>
        <w:rPr>
          <w:rFonts w:cs="Cambria"/>
          <w:iCs/>
          <w:sz w:val="20"/>
          <w:szCs w:val="20"/>
        </w:rPr>
      </w:pPr>
      <w:proofErr w:type="spellStart"/>
      <w:r>
        <w:rPr>
          <w:rFonts w:cs="Cambria"/>
          <w:iCs/>
          <w:sz w:val="20"/>
          <w:szCs w:val="20"/>
        </w:rPr>
        <w:t>xxx</w:t>
      </w:r>
      <w:proofErr w:type="spellEnd"/>
      <w:r w:rsidR="009510A0">
        <w:rPr>
          <w:rFonts w:cs="Cambria"/>
          <w:iCs/>
          <w:sz w:val="20"/>
          <w:szCs w:val="20"/>
        </w:rPr>
        <w:t xml:space="preserve"> – </w:t>
      </w:r>
      <w:r w:rsidR="00DC07D0">
        <w:rPr>
          <w:rFonts w:cs="Cambria"/>
          <w:iCs/>
          <w:sz w:val="20"/>
          <w:szCs w:val="20"/>
        </w:rPr>
        <w:t xml:space="preserve">těch </w:t>
      </w:r>
      <w:proofErr w:type="spellStart"/>
      <w:r w:rsidR="00DC07D0">
        <w:rPr>
          <w:rFonts w:cs="Cambria"/>
          <w:iCs/>
          <w:sz w:val="20"/>
          <w:szCs w:val="20"/>
        </w:rPr>
        <w:t>VtE</w:t>
      </w:r>
      <w:proofErr w:type="spellEnd"/>
      <w:r w:rsidR="00DC07D0">
        <w:rPr>
          <w:rFonts w:cs="Cambria"/>
          <w:iCs/>
          <w:sz w:val="20"/>
          <w:szCs w:val="20"/>
        </w:rPr>
        <w:t xml:space="preserve"> je asi 30.</w:t>
      </w:r>
      <w:r w:rsidR="000D5AE8">
        <w:rPr>
          <w:rFonts w:cs="Cambria"/>
          <w:iCs/>
          <w:sz w:val="20"/>
          <w:szCs w:val="20"/>
        </w:rPr>
        <w:t xml:space="preserve"> </w:t>
      </w:r>
      <w:r w:rsidR="00DC07D0">
        <w:rPr>
          <w:rFonts w:cs="Cambria"/>
          <w:iCs/>
          <w:sz w:val="20"/>
          <w:szCs w:val="20"/>
        </w:rPr>
        <w:t>J</w:t>
      </w:r>
      <w:r w:rsidR="009510A0">
        <w:rPr>
          <w:rFonts w:cs="Cambria"/>
          <w:iCs/>
          <w:sz w:val="20"/>
          <w:szCs w:val="20"/>
        </w:rPr>
        <w:t xml:space="preserve">á bych vše řešil s těmi </w:t>
      </w:r>
      <w:r w:rsidR="00DC07D0">
        <w:rPr>
          <w:rFonts w:cs="Cambria"/>
          <w:iCs/>
          <w:sz w:val="20"/>
          <w:szCs w:val="20"/>
        </w:rPr>
        <w:t>dotčenými orgány.</w:t>
      </w:r>
    </w:p>
    <w:p w14:paraId="3D8AAF52" w14:textId="77777777" w:rsidR="00DC07D0" w:rsidRDefault="00DC07D0">
      <w:pPr>
        <w:pStyle w:val="Default"/>
        <w:jc w:val="both"/>
        <w:rPr>
          <w:rFonts w:cs="Cambria"/>
          <w:iCs/>
          <w:sz w:val="20"/>
          <w:szCs w:val="20"/>
        </w:rPr>
      </w:pPr>
    </w:p>
    <w:p w14:paraId="568AB4D5" w14:textId="73F87F1A" w:rsidR="00BE6E57" w:rsidRDefault="00DC07D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– já nemám problém s tím, to vše řešit, oslovit starosty a seznámit je se skutečnostmi, které vím</w:t>
      </w:r>
      <w:r w:rsidR="00CC6D1D">
        <w:rPr>
          <w:rFonts w:cs="Cambria"/>
          <w:iCs/>
          <w:sz w:val="20"/>
          <w:szCs w:val="20"/>
        </w:rPr>
        <w:t>.</w:t>
      </w:r>
    </w:p>
    <w:p w14:paraId="5DC1C89F" w14:textId="77777777" w:rsidR="00DC07D0" w:rsidRDefault="00DC07D0">
      <w:pPr>
        <w:pStyle w:val="Default"/>
        <w:jc w:val="both"/>
        <w:rPr>
          <w:rFonts w:cs="Cambria"/>
          <w:iCs/>
          <w:sz w:val="20"/>
          <w:szCs w:val="20"/>
        </w:rPr>
      </w:pPr>
    </w:p>
    <w:p w14:paraId="0CAFD446" w14:textId="069358C9" w:rsidR="00DC07D0" w:rsidRDefault="00DC07D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Starosta ukončil diskusi.</w:t>
      </w:r>
    </w:p>
    <w:p w14:paraId="22482DF1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3E99C49C" w14:textId="28DE68B9" w:rsidR="003B610D" w:rsidRPr="003B610D" w:rsidRDefault="003B610D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3B610D">
        <w:rPr>
          <w:rFonts w:cs="Cambria"/>
          <w:b/>
          <w:bCs/>
          <w:iCs/>
          <w:sz w:val="20"/>
          <w:szCs w:val="20"/>
        </w:rPr>
        <w:t>Doplnění schválených, ale doposud neuzavřených kupních a směnných smluv</w:t>
      </w:r>
    </w:p>
    <w:p w14:paraId="3E2C8218" w14:textId="77777777" w:rsidR="003B610D" w:rsidRDefault="003B610D">
      <w:pPr>
        <w:pStyle w:val="Default"/>
        <w:jc w:val="both"/>
        <w:rPr>
          <w:rFonts w:cs="Cambria"/>
          <w:iCs/>
          <w:sz w:val="20"/>
          <w:szCs w:val="20"/>
          <w:highlight w:val="yellow"/>
        </w:rPr>
      </w:pPr>
    </w:p>
    <w:p w14:paraId="461732DE" w14:textId="455D1C8E" w:rsidR="00BE6E57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 w:rsidRPr="000D2991">
        <w:rPr>
          <w:rFonts w:cs="Cambria"/>
          <w:iCs/>
          <w:sz w:val="20"/>
          <w:szCs w:val="20"/>
        </w:rPr>
        <w:t xml:space="preserve">Starosta </w:t>
      </w:r>
      <w:r w:rsidR="00142056" w:rsidRPr="000D2991">
        <w:rPr>
          <w:rFonts w:cs="Cambria"/>
          <w:iCs/>
          <w:sz w:val="20"/>
          <w:szCs w:val="20"/>
        </w:rPr>
        <w:t>navrhl,</w:t>
      </w:r>
      <w:r w:rsidRPr="000D2991">
        <w:rPr>
          <w:rFonts w:cs="Cambria"/>
          <w:iCs/>
          <w:sz w:val="20"/>
          <w:szCs w:val="20"/>
        </w:rPr>
        <w:t xml:space="preserve"> </w:t>
      </w:r>
      <w:r w:rsidR="00142056" w:rsidRPr="000D2991">
        <w:rPr>
          <w:rFonts w:cs="Cambria"/>
          <w:iCs/>
          <w:sz w:val="20"/>
          <w:szCs w:val="20"/>
        </w:rPr>
        <w:t>aby u</w:t>
      </w:r>
      <w:r w:rsidRPr="000D2991">
        <w:rPr>
          <w:rFonts w:cs="Cambria"/>
          <w:iCs/>
          <w:sz w:val="20"/>
          <w:szCs w:val="20"/>
        </w:rPr>
        <w:t xml:space="preserve"> vešker</w:t>
      </w:r>
      <w:r w:rsidR="00142056" w:rsidRPr="000D2991">
        <w:rPr>
          <w:rFonts w:cs="Cambria"/>
          <w:iCs/>
          <w:sz w:val="20"/>
          <w:szCs w:val="20"/>
        </w:rPr>
        <w:t>ých smluv</w:t>
      </w:r>
      <w:r w:rsidRPr="000D2991">
        <w:rPr>
          <w:rFonts w:cs="Cambria"/>
          <w:iCs/>
          <w:sz w:val="20"/>
          <w:szCs w:val="20"/>
        </w:rPr>
        <w:t>, k</w:t>
      </w:r>
      <w:r w:rsidR="00142056" w:rsidRPr="000D2991">
        <w:rPr>
          <w:rFonts w:cs="Cambria"/>
          <w:iCs/>
          <w:sz w:val="20"/>
          <w:szCs w:val="20"/>
        </w:rPr>
        <w:t xml:space="preserve">de prodáváme nebo směňujeme pozemky </w:t>
      </w:r>
      <w:r w:rsidRPr="000D2991">
        <w:rPr>
          <w:rFonts w:cs="Cambria"/>
          <w:iCs/>
          <w:sz w:val="20"/>
          <w:szCs w:val="20"/>
        </w:rPr>
        <w:t>a nejsou doposud uzavřené</w:t>
      </w:r>
      <w:r w:rsidR="00142056" w:rsidRPr="000D2991">
        <w:rPr>
          <w:rFonts w:cs="Cambria"/>
          <w:iCs/>
          <w:sz w:val="20"/>
          <w:szCs w:val="20"/>
        </w:rPr>
        <w:t xml:space="preserve">, bylo </w:t>
      </w:r>
      <w:r w:rsidRPr="000D2991">
        <w:rPr>
          <w:rFonts w:cs="Cambria"/>
          <w:iCs/>
          <w:sz w:val="20"/>
          <w:szCs w:val="20"/>
        </w:rPr>
        <w:t xml:space="preserve">doplněno, že na nich nebude umístěna </w:t>
      </w:r>
      <w:proofErr w:type="spellStart"/>
      <w:r w:rsidRPr="000D2991">
        <w:rPr>
          <w:rFonts w:cs="Cambria"/>
          <w:iCs/>
          <w:sz w:val="20"/>
          <w:szCs w:val="20"/>
        </w:rPr>
        <w:t>VtE</w:t>
      </w:r>
      <w:proofErr w:type="spellEnd"/>
      <w:r w:rsidR="00142056" w:rsidRPr="000D2991">
        <w:rPr>
          <w:rFonts w:cs="Cambria"/>
          <w:iCs/>
          <w:sz w:val="20"/>
          <w:szCs w:val="20"/>
        </w:rPr>
        <w:t xml:space="preserve"> a výhrada předkupního práva. </w:t>
      </w:r>
      <w:r w:rsidR="000D2991" w:rsidRPr="000D2991">
        <w:rPr>
          <w:rFonts w:cs="Cambria"/>
          <w:iCs/>
          <w:sz w:val="20"/>
          <w:szCs w:val="20"/>
        </w:rPr>
        <w:t>To</w:t>
      </w:r>
      <w:r w:rsidR="000D2991">
        <w:rPr>
          <w:rFonts w:cs="Cambria"/>
          <w:iCs/>
          <w:sz w:val="20"/>
          <w:szCs w:val="20"/>
        </w:rPr>
        <w:t>,</w:t>
      </w:r>
      <w:r w:rsidR="000D2991" w:rsidRPr="000D2991">
        <w:rPr>
          <w:rFonts w:cs="Cambria"/>
          <w:iCs/>
          <w:sz w:val="20"/>
          <w:szCs w:val="20"/>
        </w:rPr>
        <w:t xml:space="preserve"> aby</w:t>
      </w:r>
      <w:r w:rsidR="000D2991">
        <w:rPr>
          <w:rFonts w:cs="Cambria"/>
          <w:iCs/>
          <w:sz w:val="20"/>
          <w:szCs w:val="20"/>
        </w:rPr>
        <w:t xml:space="preserve"> se nestavěli někde </w:t>
      </w:r>
      <w:proofErr w:type="spellStart"/>
      <w:r w:rsidR="000D2991">
        <w:rPr>
          <w:rFonts w:cs="Cambria"/>
          <w:iCs/>
          <w:sz w:val="20"/>
          <w:szCs w:val="20"/>
        </w:rPr>
        <w:t>VtE</w:t>
      </w:r>
      <w:proofErr w:type="spellEnd"/>
      <w:r w:rsidR="000D2991">
        <w:rPr>
          <w:rFonts w:cs="Cambria"/>
          <w:iCs/>
          <w:sz w:val="20"/>
          <w:szCs w:val="20"/>
        </w:rPr>
        <w:t xml:space="preserve"> můžeme ovlivnit jedině tak, že buď budeme pozemky vlastnit nebo u těch, které prodáváme nebo směňujeme si uvedené podmínky vyhradíme. </w:t>
      </w:r>
      <w:r w:rsidR="00142056">
        <w:rPr>
          <w:rFonts w:cs="Cambria"/>
          <w:iCs/>
          <w:sz w:val="20"/>
          <w:szCs w:val="20"/>
        </w:rPr>
        <w:t>Navrhl usnesení.</w:t>
      </w:r>
    </w:p>
    <w:p w14:paraId="50AB4BAF" w14:textId="77777777" w:rsidR="00120D5A" w:rsidRDefault="00120D5A">
      <w:pPr>
        <w:pStyle w:val="Default"/>
        <w:jc w:val="both"/>
        <w:rPr>
          <w:rFonts w:cs="Cambria"/>
          <w:iCs/>
          <w:sz w:val="20"/>
          <w:szCs w:val="20"/>
        </w:rPr>
      </w:pPr>
    </w:p>
    <w:p w14:paraId="4174509D" w14:textId="77777777" w:rsidR="00120D5A" w:rsidRDefault="00120D5A" w:rsidP="00120D5A">
      <w:pPr>
        <w:ind w:firstLine="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</w:t>
      </w:r>
    </w:p>
    <w:p w14:paraId="26457E37" w14:textId="77777777" w:rsidR="00120D5A" w:rsidRDefault="00120D5A" w:rsidP="00120D5A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  <w:r w:rsidRPr="00047FBD">
        <w:rPr>
          <w:rFonts w:cs="Cambria"/>
          <w:b/>
          <w:bCs/>
          <w:iCs/>
          <w:sz w:val="20"/>
          <w:szCs w:val="20"/>
        </w:rPr>
        <w:t xml:space="preserve">schvaluje </w:t>
      </w:r>
    </w:p>
    <w:p w14:paraId="5307BC07" w14:textId="77777777" w:rsidR="00120D5A" w:rsidRPr="00047FBD" w:rsidRDefault="00120D5A" w:rsidP="00120D5A">
      <w:pPr>
        <w:pStyle w:val="Default"/>
        <w:jc w:val="both"/>
        <w:rPr>
          <w:rFonts w:cs="Cambria"/>
          <w:b/>
          <w:bCs/>
          <w:iCs/>
          <w:sz w:val="20"/>
          <w:szCs w:val="20"/>
        </w:rPr>
      </w:pPr>
    </w:p>
    <w:p w14:paraId="6AC52D49" w14:textId="77777777" w:rsidR="00120D5A" w:rsidRDefault="00120D5A" w:rsidP="00120D5A">
      <w:pPr>
        <w:pStyle w:val="Default"/>
        <w:jc w:val="both"/>
        <w:rPr>
          <w:rFonts w:cs="Cambria"/>
          <w:iCs/>
          <w:sz w:val="20"/>
          <w:szCs w:val="20"/>
        </w:rPr>
      </w:pPr>
      <w:r w:rsidRPr="002A5B4D">
        <w:rPr>
          <w:rFonts w:cs="Cambria"/>
          <w:b/>
          <w:bCs/>
          <w:iCs/>
          <w:sz w:val="20"/>
          <w:szCs w:val="20"/>
        </w:rPr>
        <w:t>doplnění podmínek</w:t>
      </w:r>
      <w:r>
        <w:rPr>
          <w:rFonts w:cs="Cambria"/>
          <w:iCs/>
          <w:sz w:val="20"/>
          <w:szCs w:val="20"/>
        </w:rPr>
        <w:t xml:space="preserve"> doposud schválených, ale neuzavřených kupních a směnných smluv o podmínku, že na pozemcích, které jsou předmětem těchto smluv nedojde ze strany nového vlastníka k umožnění umístění a provozování větrné elektrárny a obec Milín si dále vyhrazuje předkupní právo odpovídající kupní ceně a nárůstu inflace za dobu od uzavření předmětných kupních smluv nebo v případě směnné smlouvy odpovídající aktuální ceně určené znaleckým posudkem.  </w:t>
      </w:r>
    </w:p>
    <w:p w14:paraId="34022B1C" w14:textId="77777777" w:rsidR="00120D5A" w:rsidRDefault="00120D5A">
      <w:pPr>
        <w:pStyle w:val="Default"/>
        <w:jc w:val="both"/>
        <w:rPr>
          <w:rFonts w:cs="Cambria"/>
          <w:i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5"/>
        <w:gridCol w:w="2413"/>
        <w:gridCol w:w="2407"/>
        <w:gridCol w:w="2413"/>
      </w:tblGrid>
      <w:tr w:rsidR="00CC6D1D" w14:paraId="079FA26B" w14:textId="77777777" w:rsidTr="00120D5A">
        <w:tc>
          <w:tcPr>
            <w:tcW w:w="2406" w:type="dxa"/>
          </w:tcPr>
          <w:p w14:paraId="6F5A1784" w14:textId="77777777" w:rsidR="00CC6D1D" w:rsidRDefault="00CC6D1D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6E450495" w14:textId="77777777" w:rsidR="00CC6D1D" w:rsidRDefault="00CC6D1D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Pro:  12</w:t>
            </w:r>
            <w:proofErr w:type="gramEnd"/>
          </w:p>
        </w:tc>
        <w:tc>
          <w:tcPr>
            <w:tcW w:w="2407" w:type="dxa"/>
          </w:tcPr>
          <w:p w14:paraId="68CDBC0A" w14:textId="77777777" w:rsidR="00CC6D1D" w:rsidRDefault="00CC6D1D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7B3CBD6" w14:textId="77777777" w:rsidR="00CC6D1D" w:rsidRDefault="00CC6D1D" w:rsidP="008E5616">
            <w:pPr>
              <w:pStyle w:val="Obsahtabulky"/>
              <w:jc w:val="both"/>
              <w:rPr>
                <w:rFonts w:hint="eastAsia"/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120D5A" w14:paraId="6266B8BE" w14:textId="77777777" w:rsidTr="001E2403">
        <w:tc>
          <w:tcPr>
            <w:tcW w:w="2405" w:type="dxa"/>
          </w:tcPr>
          <w:p w14:paraId="20911896" w14:textId="77777777" w:rsidR="00120D5A" w:rsidRDefault="00120D5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969092E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7233" w:type="dxa"/>
            <w:gridSpan w:val="3"/>
          </w:tcPr>
          <w:p w14:paraId="4D922FFB" w14:textId="77777777" w:rsidR="00120D5A" w:rsidRDefault="00120D5A" w:rsidP="001E2403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 ZO 306/2022-2026</w:t>
            </w:r>
          </w:p>
          <w:p w14:paraId="7C479D33" w14:textId="77777777" w:rsidR="00120D5A" w:rsidRDefault="00120D5A" w:rsidP="001E2403">
            <w:pPr>
              <w:pStyle w:val="Obsahtabulky"/>
              <w:jc w:val="both"/>
              <w:rPr>
                <w:rFonts w:hint="eastAsia"/>
                <w:color w:val="000000"/>
              </w:rPr>
            </w:pPr>
          </w:p>
        </w:tc>
      </w:tr>
    </w:tbl>
    <w:p w14:paraId="16CF4311" w14:textId="77777777" w:rsidR="009510A0" w:rsidRDefault="009510A0">
      <w:pPr>
        <w:pStyle w:val="Default"/>
        <w:jc w:val="both"/>
        <w:rPr>
          <w:rFonts w:cs="Cambria"/>
          <w:iCs/>
          <w:sz w:val="20"/>
          <w:szCs w:val="20"/>
        </w:rPr>
      </w:pPr>
    </w:p>
    <w:p w14:paraId="6623F282" w14:textId="77777777" w:rsidR="000D2991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V. </w:t>
      </w:r>
      <w:proofErr w:type="spellStart"/>
      <w:r>
        <w:rPr>
          <w:rFonts w:cs="Cambria"/>
          <w:iCs/>
          <w:sz w:val="20"/>
          <w:szCs w:val="20"/>
        </w:rPr>
        <w:t>Trantina</w:t>
      </w:r>
      <w:proofErr w:type="spellEnd"/>
      <w:r>
        <w:rPr>
          <w:rFonts w:cs="Cambria"/>
          <w:iCs/>
          <w:sz w:val="20"/>
          <w:szCs w:val="20"/>
        </w:rPr>
        <w:t xml:space="preserve"> – </w:t>
      </w:r>
      <w:r w:rsidR="000D2991">
        <w:rPr>
          <w:rFonts w:cs="Cambria"/>
          <w:iCs/>
          <w:sz w:val="20"/>
          <w:szCs w:val="20"/>
        </w:rPr>
        <w:t xml:space="preserve">nezakotvit tam i solární panely a udat </w:t>
      </w:r>
      <w:r>
        <w:rPr>
          <w:rFonts w:cs="Cambria"/>
          <w:iCs/>
          <w:sz w:val="20"/>
          <w:szCs w:val="20"/>
        </w:rPr>
        <w:t>časový limit</w:t>
      </w:r>
      <w:r w:rsidR="000D2991">
        <w:rPr>
          <w:rFonts w:cs="Cambria"/>
          <w:iCs/>
          <w:sz w:val="20"/>
          <w:szCs w:val="20"/>
        </w:rPr>
        <w:t xml:space="preserve"> pro uvedená omezení.</w:t>
      </w:r>
    </w:p>
    <w:p w14:paraId="4AB98678" w14:textId="436072E1" w:rsidR="00BE6E57" w:rsidRDefault="009510A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 </w:t>
      </w:r>
    </w:p>
    <w:p w14:paraId="3F864FC7" w14:textId="77777777" w:rsidR="000D2991" w:rsidRDefault="000D299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>S</w:t>
      </w:r>
      <w:r w:rsidR="00CC6D1D">
        <w:rPr>
          <w:rFonts w:cs="Cambria"/>
          <w:iCs/>
          <w:sz w:val="20"/>
          <w:szCs w:val="20"/>
        </w:rPr>
        <w:t xml:space="preserve">tarosta – </w:t>
      </w:r>
      <w:r>
        <w:rPr>
          <w:rFonts w:cs="Cambria"/>
          <w:iCs/>
          <w:sz w:val="20"/>
          <w:szCs w:val="20"/>
        </w:rPr>
        <w:t xml:space="preserve">časový limit by </w:t>
      </w:r>
      <w:r w:rsidR="00CC6D1D">
        <w:rPr>
          <w:rFonts w:cs="Cambria"/>
          <w:iCs/>
          <w:sz w:val="20"/>
          <w:szCs w:val="20"/>
        </w:rPr>
        <w:t>byl proti nám</w:t>
      </w:r>
      <w:r>
        <w:rPr>
          <w:rFonts w:cs="Cambria"/>
          <w:iCs/>
          <w:sz w:val="20"/>
          <w:szCs w:val="20"/>
        </w:rPr>
        <w:t xml:space="preserve"> a na solární panely nemám názor. Vyzval k dalšímu vyjádření zastupitelů.</w:t>
      </w:r>
    </w:p>
    <w:p w14:paraId="48B92ED5" w14:textId="77777777" w:rsidR="000D2991" w:rsidRDefault="000D2991">
      <w:pPr>
        <w:pStyle w:val="Default"/>
        <w:jc w:val="both"/>
        <w:rPr>
          <w:rFonts w:cs="Cambria"/>
          <w:iCs/>
          <w:sz w:val="20"/>
          <w:szCs w:val="20"/>
        </w:rPr>
      </w:pPr>
    </w:p>
    <w:p w14:paraId="4A687DAA" w14:textId="54AB5419" w:rsidR="00BE6E57" w:rsidRDefault="000D2991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Bez připomínek. </w:t>
      </w:r>
    </w:p>
    <w:p w14:paraId="6CDC45B6" w14:textId="77777777" w:rsidR="00CC6D1D" w:rsidRDefault="00CC6D1D">
      <w:pPr>
        <w:pStyle w:val="Default"/>
        <w:jc w:val="both"/>
        <w:rPr>
          <w:rFonts w:cs="Cambria"/>
          <w:iCs/>
          <w:sz w:val="20"/>
          <w:szCs w:val="20"/>
        </w:rPr>
      </w:pPr>
    </w:p>
    <w:p w14:paraId="25A9CBF6" w14:textId="7BACA0F2" w:rsidR="00BE6E57" w:rsidRDefault="004B1630">
      <w:pPr>
        <w:pStyle w:val="Default"/>
        <w:jc w:val="both"/>
        <w:rPr>
          <w:rFonts w:cs="Cambria"/>
          <w:i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Starosta </w:t>
      </w:r>
      <w:r w:rsidR="000D2991">
        <w:rPr>
          <w:rFonts w:cs="Cambria"/>
          <w:iCs/>
          <w:sz w:val="20"/>
          <w:szCs w:val="20"/>
        </w:rPr>
        <w:t>po</w:t>
      </w:r>
      <w:r>
        <w:rPr>
          <w:rFonts w:cs="Cambria"/>
          <w:iCs/>
          <w:sz w:val="20"/>
          <w:szCs w:val="20"/>
        </w:rPr>
        <w:t>děk</w:t>
      </w:r>
      <w:r w:rsidR="000D2991">
        <w:rPr>
          <w:rFonts w:cs="Cambria"/>
          <w:iCs/>
          <w:sz w:val="20"/>
          <w:szCs w:val="20"/>
        </w:rPr>
        <w:t>oval za účast.</w:t>
      </w:r>
    </w:p>
    <w:p w14:paraId="7E0250BD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39E06197" w14:textId="77777777" w:rsidR="00BE6E57" w:rsidRDefault="00000000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Konec ZO v </w:t>
      </w:r>
      <w:r w:rsidRPr="009510A0">
        <w:rPr>
          <w:rFonts w:cs="Cambria"/>
          <w:iCs/>
          <w:sz w:val="20"/>
          <w:szCs w:val="20"/>
        </w:rPr>
        <w:t>22,00</w:t>
      </w:r>
      <w:r>
        <w:rPr>
          <w:rFonts w:cs="Cambria"/>
          <w:iCs/>
          <w:sz w:val="20"/>
          <w:szCs w:val="20"/>
        </w:rPr>
        <w:t xml:space="preserve"> hodin.</w:t>
      </w:r>
    </w:p>
    <w:p w14:paraId="700CAC4E" w14:textId="77777777" w:rsidR="00BE6E57" w:rsidRDefault="00BE6E57">
      <w:pPr>
        <w:pStyle w:val="Default"/>
        <w:jc w:val="both"/>
        <w:rPr>
          <w:rFonts w:cs="Cambria"/>
          <w:iCs/>
          <w:sz w:val="20"/>
          <w:szCs w:val="20"/>
        </w:rPr>
      </w:pPr>
    </w:p>
    <w:p w14:paraId="313B0CFF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iCs/>
          <w:color w:val="000000"/>
          <w:sz w:val="20"/>
          <w:szCs w:val="20"/>
          <w:u w:val="single"/>
        </w:rPr>
        <w:t>Přílohy zápisu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(založeno u spisu):</w:t>
      </w:r>
    </w:p>
    <w:p w14:paraId="416E5267" w14:textId="77777777" w:rsidR="00BE6E57" w:rsidRDefault="00000000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sz w:val="20"/>
          <w:szCs w:val="20"/>
        </w:rPr>
        <w:t>Prezenční listina</w:t>
      </w:r>
    </w:p>
    <w:p w14:paraId="405C02FF" w14:textId="77777777" w:rsidR="00BE6E57" w:rsidRDefault="00BE6E57">
      <w:pPr>
        <w:jc w:val="both"/>
        <w:rPr>
          <w:rFonts w:ascii="Arial" w:hAnsi="Arial"/>
          <w:sz w:val="20"/>
          <w:szCs w:val="20"/>
        </w:rPr>
      </w:pPr>
    </w:p>
    <w:p w14:paraId="24EBD8B7" w14:textId="77777777" w:rsidR="00BE6E57" w:rsidRDefault="00BE6E57">
      <w:pPr>
        <w:jc w:val="both"/>
        <w:rPr>
          <w:rFonts w:ascii="Arial" w:hAnsi="Arial"/>
          <w:sz w:val="20"/>
          <w:szCs w:val="20"/>
        </w:rPr>
      </w:pPr>
    </w:p>
    <w:p w14:paraId="06E5A36D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 xml:space="preserve">Přepis záznamu: Renata Melicharová </w:t>
      </w:r>
    </w:p>
    <w:p w14:paraId="32BB2FE4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</w:p>
    <w:p w14:paraId="52290682" w14:textId="77777777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>Vyhotovení zápisu: Vladimír Vojáček</w:t>
      </w:r>
    </w:p>
    <w:p w14:paraId="0AEB8A6A" w14:textId="77777777" w:rsidR="00BE6E57" w:rsidRDefault="00BE6E57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</w:p>
    <w:p w14:paraId="0929A82D" w14:textId="335F5C3C" w:rsidR="00BE6E57" w:rsidRDefault="00000000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 xml:space="preserve">Zápis byl vyhotoven dne:  </w:t>
      </w:r>
      <w:r w:rsidR="00142056">
        <w:rPr>
          <w:rFonts w:ascii="Arial" w:hAnsi="Arial" w:cs="Cambria"/>
          <w:sz w:val="20"/>
          <w:szCs w:val="20"/>
        </w:rPr>
        <w:t>24</w:t>
      </w:r>
      <w:r>
        <w:rPr>
          <w:rFonts w:ascii="Arial" w:hAnsi="Arial" w:cs="Cambria"/>
          <w:sz w:val="20"/>
          <w:szCs w:val="20"/>
        </w:rPr>
        <w:t xml:space="preserve">.03.2026 </w:t>
      </w:r>
    </w:p>
    <w:p w14:paraId="1E258B82" w14:textId="77777777" w:rsidR="00BE6E57" w:rsidRDefault="00BE6E57">
      <w:pPr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4"/>
        <w:gridCol w:w="1865"/>
        <w:gridCol w:w="2421"/>
        <w:gridCol w:w="2398"/>
      </w:tblGrid>
      <w:tr w:rsidR="00BE6E57" w14:paraId="6A345F43" w14:textId="77777777" w:rsidTr="00387693">
        <w:trPr>
          <w:trHeight w:val="385"/>
        </w:trPr>
        <w:tc>
          <w:tcPr>
            <w:tcW w:w="2954" w:type="dxa"/>
          </w:tcPr>
          <w:p w14:paraId="2165C6CE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B724020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588898BD" w14:textId="77777777" w:rsidR="00142056" w:rsidRDefault="00142056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421" w:type="dxa"/>
          </w:tcPr>
          <w:p w14:paraId="0B586494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5917340B" w14:textId="7777777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Podpis</w:t>
            </w:r>
          </w:p>
        </w:tc>
      </w:tr>
      <w:tr w:rsidR="00BE6E57" w14:paraId="094F33A8" w14:textId="77777777" w:rsidTr="00387693">
        <w:tc>
          <w:tcPr>
            <w:tcW w:w="2954" w:type="dxa"/>
          </w:tcPr>
          <w:p w14:paraId="6B6C970D" w14:textId="77777777" w:rsidR="009510A0" w:rsidRDefault="00000000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Ověřovatelé:</w:t>
            </w:r>
            <w:r w:rsidR="009510A0">
              <w:rPr>
                <w:rFonts w:ascii="Arial" w:hAnsi="Arial" w:cs="Cambria"/>
                <w:sz w:val="20"/>
                <w:szCs w:val="20"/>
              </w:rPr>
              <w:t xml:space="preserve"> </w:t>
            </w:r>
          </w:p>
          <w:p w14:paraId="5752F2CB" w14:textId="77777777" w:rsidR="00387693" w:rsidRDefault="00387693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6E149BA7" w14:textId="77777777" w:rsidR="009510A0" w:rsidRDefault="009510A0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478997B2" w14:textId="104D5C35" w:rsidR="009510A0" w:rsidRPr="009510A0" w:rsidRDefault="009510A0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 xml:space="preserve">              </w:t>
            </w:r>
            <w:r w:rsidR="00387693">
              <w:rPr>
                <w:rFonts w:ascii="Arial" w:hAnsi="Arial" w:cs="Cambria"/>
                <w:sz w:val="20"/>
                <w:szCs w:val="20"/>
              </w:rPr>
              <w:t xml:space="preserve">       </w:t>
            </w:r>
            <w:r>
              <w:rPr>
                <w:rFonts w:ascii="Arial" w:hAnsi="Arial" w:cs="Cambria"/>
                <w:sz w:val="20"/>
                <w:szCs w:val="20"/>
              </w:rPr>
              <w:t>Jiljí Bejček</w:t>
            </w:r>
          </w:p>
          <w:p w14:paraId="4A8EB291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AB198E6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421" w:type="dxa"/>
          </w:tcPr>
          <w:p w14:paraId="1A4398D5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E4ADEB9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  <w:tr w:rsidR="00BE6E57" w14:paraId="1EFDC3DA" w14:textId="77777777" w:rsidTr="00387693">
        <w:trPr>
          <w:trHeight w:val="25"/>
        </w:trPr>
        <w:tc>
          <w:tcPr>
            <w:tcW w:w="2954" w:type="dxa"/>
          </w:tcPr>
          <w:p w14:paraId="3E7D5C58" w14:textId="2544C6D2" w:rsidR="00BE6E57" w:rsidRDefault="009510A0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 xml:space="preserve">              </w:t>
            </w:r>
            <w:r w:rsidR="00387693">
              <w:rPr>
                <w:rFonts w:ascii="Arial" w:hAnsi="Arial" w:cs="Cambria"/>
                <w:sz w:val="20"/>
                <w:szCs w:val="20"/>
              </w:rPr>
              <w:t xml:space="preserve">       </w:t>
            </w:r>
            <w:r>
              <w:rPr>
                <w:rFonts w:ascii="Arial" w:hAnsi="Arial" w:cs="Cambria"/>
                <w:sz w:val="20"/>
                <w:szCs w:val="20"/>
              </w:rPr>
              <w:t>Eduar</w:t>
            </w:r>
            <w:r w:rsidR="00387693">
              <w:rPr>
                <w:rFonts w:ascii="Arial" w:hAnsi="Arial" w:cs="Cambria"/>
                <w:sz w:val="20"/>
                <w:szCs w:val="20"/>
              </w:rPr>
              <w:t xml:space="preserve">d </w:t>
            </w:r>
            <w:r>
              <w:rPr>
                <w:rFonts w:ascii="Arial" w:hAnsi="Arial" w:cs="Cambria"/>
                <w:sz w:val="20"/>
                <w:szCs w:val="20"/>
              </w:rPr>
              <w:t>Vondrášek</w:t>
            </w:r>
          </w:p>
        </w:tc>
        <w:tc>
          <w:tcPr>
            <w:tcW w:w="1865" w:type="dxa"/>
          </w:tcPr>
          <w:p w14:paraId="6A4C6B2A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421" w:type="dxa"/>
          </w:tcPr>
          <w:p w14:paraId="10B82A3D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43922EE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  <w:tr w:rsidR="00BE6E57" w14:paraId="07B0D441" w14:textId="77777777" w:rsidTr="00387693">
        <w:tc>
          <w:tcPr>
            <w:tcW w:w="2954" w:type="dxa"/>
          </w:tcPr>
          <w:p w14:paraId="084F4F4D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65A1ECED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100B2388" w14:textId="5A552A87" w:rsidR="00BE6E57" w:rsidRDefault="0000000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 w:cs="Cambria"/>
                <w:sz w:val="20"/>
                <w:szCs w:val="20"/>
              </w:rPr>
              <w:t>Starosta:</w:t>
            </w:r>
            <w:r w:rsidR="00387693">
              <w:rPr>
                <w:rFonts w:ascii="Arial" w:hAnsi="Arial" w:cs="Cambria"/>
                <w:sz w:val="20"/>
                <w:szCs w:val="20"/>
              </w:rPr>
              <w:t xml:space="preserve">   </w:t>
            </w:r>
            <w:proofErr w:type="gramEnd"/>
            <w:r w:rsidR="00387693">
              <w:rPr>
                <w:rFonts w:ascii="Arial" w:hAnsi="Arial" w:cs="Cambria"/>
                <w:sz w:val="20"/>
                <w:szCs w:val="20"/>
              </w:rPr>
              <w:t xml:space="preserve">    Vladimír Vojáček</w:t>
            </w:r>
          </w:p>
          <w:p w14:paraId="165ECD4F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73FBADE" w14:textId="5C48A6D4" w:rsidR="00BE6E57" w:rsidRDefault="00BE6E57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1" w:type="dxa"/>
          </w:tcPr>
          <w:p w14:paraId="22F0AC38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60BA475" w14:textId="77777777" w:rsidR="00BE6E57" w:rsidRDefault="00BE6E57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</w:tbl>
    <w:p w14:paraId="25CB7A7C" w14:textId="77777777" w:rsidR="00BE6E57" w:rsidRDefault="0000000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    Razítko obce:</w:t>
      </w:r>
    </w:p>
    <w:sectPr w:rsidR="00BE6E57" w:rsidSect="00EE2BF9">
      <w:type w:val="continuous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FC82" w14:textId="77777777" w:rsidR="005472BD" w:rsidRDefault="005472BD">
      <w:pPr>
        <w:rPr>
          <w:rFonts w:hint="eastAsia"/>
        </w:rPr>
      </w:pPr>
      <w:r>
        <w:separator/>
      </w:r>
    </w:p>
  </w:endnote>
  <w:endnote w:type="continuationSeparator" w:id="0">
    <w:p w14:paraId="54B41283" w14:textId="77777777" w:rsidR="005472BD" w:rsidRDefault="005472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atang;바탕">
    <w:panose1 w:val="00000000000000000000"/>
    <w:charset w:val="8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FC13" w14:textId="7E0169D2" w:rsidR="00BE6E57" w:rsidRDefault="00000000">
    <w:pPr>
      <w:pStyle w:val="Zpat"/>
      <w:jc w:val="right"/>
      <w:rPr>
        <w:rFonts w:hint="eastAsia"/>
      </w:rPr>
    </w:pPr>
    <w:r>
      <w:rPr>
        <w:rFonts w:ascii="Arial" w:eastAsia="Batang;바탕" w:hAnsi="Arial" w:cs="Arial"/>
        <w:sz w:val="16"/>
      </w:rPr>
      <w:t xml:space="preserve">Strana </w:t>
    </w:r>
    <w:r>
      <w:rPr>
        <w:rFonts w:ascii="Arial" w:eastAsia="Batang;바탕" w:hAnsi="Arial" w:cs="Arial"/>
        <w:sz w:val="16"/>
      </w:rPr>
      <w:fldChar w:fldCharType="begin"/>
    </w:r>
    <w:r>
      <w:rPr>
        <w:rFonts w:ascii="Arial" w:eastAsia="Batang;바탕" w:hAnsi="Arial" w:cs="Arial"/>
        <w:sz w:val="16"/>
      </w:rPr>
      <w:instrText xml:space="preserve"> PAGE </w:instrText>
    </w:r>
    <w:r>
      <w:rPr>
        <w:rFonts w:ascii="Arial" w:eastAsia="Batang;바탕" w:hAnsi="Arial" w:cs="Arial"/>
        <w:sz w:val="16"/>
      </w:rPr>
      <w:fldChar w:fldCharType="separate"/>
    </w:r>
    <w:r>
      <w:rPr>
        <w:rFonts w:ascii="Arial" w:eastAsia="Batang;바탕" w:hAnsi="Arial" w:cs="Arial"/>
        <w:sz w:val="16"/>
      </w:rPr>
      <w:t>10</w:t>
    </w:r>
    <w:r>
      <w:rPr>
        <w:rFonts w:ascii="Arial" w:eastAsia="Batang;바탕" w:hAnsi="Arial" w:cs="Arial"/>
        <w:sz w:val="16"/>
      </w:rPr>
      <w:fldChar w:fldCharType="end"/>
    </w:r>
    <w:r>
      <w:rPr>
        <w:rFonts w:ascii="Arial" w:eastAsia="Batang;바탕" w:hAnsi="Arial" w:cs="Arial"/>
        <w:sz w:val="16"/>
      </w:rPr>
      <w:t xml:space="preserve"> (celkem </w:t>
    </w:r>
    <w:r w:rsidR="000D5AE8">
      <w:rPr>
        <w:rFonts w:ascii="Arial" w:eastAsia="Batang;바탕" w:hAnsi="Arial" w:cs="Arial"/>
        <w:sz w:val="16"/>
      </w:rPr>
      <w:t>2</w:t>
    </w:r>
    <w:r w:rsidR="00A3382B">
      <w:rPr>
        <w:rFonts w:ascii="Arial" w:eastAsia="Batang;바탕" w:hAnsi="Arial" w:cs="Arial"/>
        <w:sz w:val="16"/>
      </w:rPr>
      <w:t>1</w:t>
    </w:r>
    <w:r>
      <w:rPr>
        <w:rFonts w:ascii="Arial" w:eastAsia="Batang;바탕" w:hAnsi="Arial" w:cs="Arial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8186" w14:textId="77777777" w:rsidR="00BE6E57" w:rsidRDefault="00000000">
    <w:pPr>
      <w:pStyle w:val="Zpat"/>
      <w:jc w:val="right"/>
      <w:rPr>
        <w:rFonts w:hint="eastAsia"/>
      </w:rPr>
    </w:pPr>
    <w:r>
      <w:rPr>
        <w:rFonts w:ascii="Arial" w:eastAsia="Batang;바탕" w:hAnsi="Arial" w:cs="Arial"/>
        <w:sz w:val="16"/>
      </w:rPr>
      <w:t xml:space="preserve">Strana </w:t>
    </w:r>
    <w:r>
      <w:rPr>
        <w:rFonts w:ascii="Arial" w:eastAsia="Batang;바탕" w:hAnsi="Arial" w:cs="Arial"/>
        <w:sz w:val="16"/>
      </w:rPr>
      <w:fldChar w:fldCharType="begin"/>
    </w:r>
    <w:r>
      <w:rPr>
        <w:rFonts w:ascii="Arial" w:eastAsia="Batang;바탕" w:hAnsi="Arial" w:cs="Arial"/>
        <w:sz w:val="16"/>
      </w:rPr>
      <w:instrText xml:space="preserve"> PAGE </w:instrText>
    </w:r>
    <w:r>
      <w:rPr>
        <w:rFonts w:ascii="Arial" w:eastAsia="Batang;바탕" w:hAnsi="Arial" w:cs="Arial"/>
        <w:sz w:val="16"/>
      </w:rPr>
      <w:fldChar w:fldCharType="separate"/>
    </w:r>
    <w:r>
      <w:rPr>
        <w:rFonts w:ascii="Arial" w:eastAsia="Batang;바탕" w:hAnsi="Arial" w:cs="Arial"/>
        <w:sz w:val="16"/>
      </w:rPr>
      <w:t>10</w:t>
    </w:r>
    <w:r>
      <w:rPr>
        <w:rFonts w:ascii="Arial" w:eastAsia="Batang;바탕" w:hAnsi="Arial" w:cs="Arial"/>
        <w:sz w:val="16"/>
      </w:rPr>
      <w:fldChar w:fldCharType="end"/>
    </w:r>
    <w:r>
      <w:rPr>
        <w:rFonts w:ascii="Arial" w:eastAsia="Batang;바탕" w:hAnsi="Arial" w:cs="Arial"/>
        <w:sz w:val="16"/>
      </w:rPr>
      <w:t xml:space="preserve"> (celkem 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A60F" w14:textId="77777777" w:rsidR="005472BD" w:rsidRDefault="005472BD">
      <w:pPr>
        <w:rPr>
          <w:rFonts w:hint="eastAsia"/>
        </w:rPr>
      </w:pPr>
      <w:r>
        <w:separator/>
      </w:r>
    </w:p>
  </w:footnote>
  <w:footnote w:type="continuationSeparator" w:id="0">
    <w:p w14:paraId="7E94B1B3" w14:textId="77777777" w:rsidR="005472BD" w:rsidRDefault="005472B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AD8"/>
    <w:multiLevelType w:val="hybridMultilevel"/>
    <w:tmpl w:val="DBDC0DE2"/>
    <w:lvl w:ilvl="0" w:tplc="482E5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CA3"/>
    <w:multiLevelType w:val="multilevel"/>
    <w:tmpl w:val="6EBA3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51ECE"/>
    <w:multiLevelType w:val="multilevel"/>
    <w:tmpl w:val="DD3275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21789F"/>
    <w:multiLevelType w:val="multilevel"/>
    <w:tmpl w:val="9F6EB646"/>
    <w:lvl w:ilvl="0">
      <w:start w:val="26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F3045"/>
    <w:multiLevelType w:val="hybridMultilevel"/>
    <w:tmpl w:val="01E026F6"/>
    <w:lvl w:ilvl="0" w:tplc="59BABC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28B2"/>
    <w:multiLevelType w:val="multilevel"/>
    <w:tmpl w:val="F990CD10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A9368F"/>
    <w:multiLevelType w:val="multilevel"/>
    <w:tmpl w:val="8D629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435661"/>
    <w:multiLevelType w:val="hybridMultilevel"/>
    <w:tmpl w:val="2C74EDF8"/>
    <w:lvl w:ilvl="0" w:tplc="1598D80C">
      <w:start w:val="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02BC0"/>
    <w:multiLevelType w:val="multilevel"/>
    <w:tmpl w:val="26D88C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3E97D5E"/>
    <w:multiLevelType w:val="multilevel"/>
    <w:tmpl w:val="91C00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4914033"/>
    <w:multiLevelType w:val="multilevel"/>
    <w:tmpl w:val="2A94DBE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9780373">
    <w:abstractNumId w:val="1"/>
  </w:num>
  <w:num w:numId="2" w16cid:durableId="1468745646">
    <w:abstractNumId w:val="6"/>
  </w:num>
  <w:num w:numId="3" w16cid:durableId="1485661140">
    <w:abstractNumId w:val="2"/>
  </w:num>
  <w:num w:numId="4" w16cid:durableId="1951081324">
    <w:abstractNumId w:val="3"/>
  </w:num>
  <w:num w:numId="5" w16cid:durableId="809859193">
    <w:abstractNumId w:val="10"/>
  </w:num>
  <w:num w:numId="6" w16cid:durableId="1129123926">
    <w:abstractNumId w:val="9"/>
  </w:num>
  <w:num w:numId="7" w16cid:durableId="1520241242">
    <w:abstractNumId w:val="0"/>
  </w:num>
  <w:num w:numId="8" w16cid:durableId="270404723">
    <w:abstractNumId w:val="4"/>
  </w:num>
  <w:num w:numId="9" w16cid:durableId="1844969684">
    <w:abstractNumId w:val="7"/>
  </w:num>
  <w:num w:numId="10" w16cid:durableId="1886140716">
    <w:abstractNumId w:val="8"/>
  </w:num>
  <w:num w:numId="11" w16cid:durableId="107165305">
    <w:abstractNumId w:val="5"/>
  </w:num>
  <w:num w:numId="12" w16cid:durableId="1465460631">
    <w:abstractNumId w:val="5"/>
    <w:lvlOverride w:ilvl="0">
      <w:lvl w:ilvl="0">
        <w:start w:val="1"/>
        <w:numFmt w:val="decimal"/>
        <w:pStyle w:val="CMSANMainHeading"/>
        <w:suff w:val="nothing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CMSANHeading1"/>
        <w:lvlText w:val="%2."/>
        <w:lvlJc w:val="left"/>
        <w:pPr>
          <w:tabs>
            <w:tab w:val="num" w:pos="851"/>
          </w:tabs>
          <w:ind w:left="851" w:hanging="851"/>
        </w:pPr>
        <w:rPr>
          <w:b/>
          <w:bCs/>
        </w:rPr>
      </w:lvl>
    </w:lvlOverride>
    <w:lvlOverride w:ilvl="2">
      <w:lvl w:ilvl="2">
        <w:start w:val="1"/>
        <w:numFmt w:val="decimal"/>
        <w:pStyle w:val="CMSANHeading2"/>
        <w:lvlText w:val="%2.%3"/>
        <w:lvlJc w:val="left"/>
        <w:pPr>
          <w:tabs>
            <w:tab w:val="num" w:pos="851"/>
          </w:tabs>
          <w:ind w:left="851" w:hanging="851"/>
        </w:pPr>
        <w:rPr>
          <w:rFonts w:ascii="Calibri" w:hAnsi="Calibri" w:cs="Calibri" w:hint="default"/>
          <w:b w:val="0"/>
          <w:bCs w:val="0"/>
          <w:sz w:val="22"/>
          <w:szCs w:val="22"/>
        </w:rPr>
      </w:lvl>
    </w:lvlOverride>
    <w:lvlOverride w:ilvl="3">
      <w:lvl w:ilvl="3">
        <w:start w:val="1"/>
        <w:numFmt w:val="decimal"/>
        <w:pStyle w:val="CMSANHeading3"/>
        <w:lvlText w:val="%2.%3.%4"/>
        <w:lvlJc w:val="left"/>
        <w:pPr>
          <w:tabs>
            <w:tab w:val="num" w:pos="1701"/>
          </w:tabs>
          <w:ind w:left="1701" w:hanging="850"/>
        </w:pPr>
      </w:lvl>
    </w:lvlOverride>
    <w:lvlOverride w:ilvl="4">
      <w:lvl w:ilvl="4">
        <w:start w:val="1"/>
        <w:numFmt w:val="decimal"/>
        <w:pStyle w:val="CMSANHeading4"/>
        <w:lvlText w:val="(%5)"/>
        <w:lvlJc w:val="left"/>
        <w:pPr>
          <w:tabs>
            <w:tab w:val="num" w:pos="2552"/>
          </w:tabs>
          <w:ind w:left="2552" w:hanging="851"/>
        </w:pPr>
      </w:lvl>
    </w:lvlOverride>
    <w:lvlOverride w:ilvl="5">
      <w:lvl w:ilvl="5">
        <w:start w:val="1"/>
        <w:numFmt w:val="decimal"/>
        <w:pStyle w:val="CMSANHeading5"/>
        <w:lvlText w:val="(%6)"/>
        <w:lvlJc w:val="left"/>
        <w:pPr>
          <w:tabs>
            <w:tab w:val="num" w:pos="3402"/>
          </w:tabs>
          <w:ind w:left="3402" w:hanging="850"/>
        </w:pPr>
      </w:lvl>
    </w:lvlOverride>
    <w:lvlOverride w:ilvl="6">
      <w:lvl w:ilvl="6">
        <w:start w:val="1"/>
        <w:numFmt w:val="decimal"/>
        <w:pStyle w:val="CMSANHeading6"/>
        <w:lvlText w:val="(%7)"/>
        <w:lvlJc w:val="left"/>
        <w:pPr>
          <w:tabs>
            <w:tab w:val="num" w:pos="4253"/>
          </w:tabs>
          <w:ind w:left="4253" w:hanging="851"/>
        </w:pPr>
      </w:lvl>
    </w:lvlOverride>
    <w:lvlOverride w:ilvl="7">
      <w:lvl w:ilvl="7">
        <w:start w:val="1"/>
        <w:numFmt w:val="decimal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suff w:val="nothing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57"/>
    <w:rsid w:val="00000FF1"/>
    <w:rsid w:val="00026F23"/>
    <w:rsid w:val="00076FF0"/>
    <w:rsid w:val="000C3D3E"/>
    <w:rsid w:val="000C47FA"/>
    <w:rsid w:val="000C4F73"/>
    <w:rsid w:val="000D2991"/>
    <w:rsid w:val="000D5AE8"/>
    <w:rsid w:val="000D6906"/>
    <w:rsid w:val="0011280B"/>
    <w:rsid w:val="00120D5A"/>
    <w:rsid w:val="00134C06"/>
    <w:rsid w:val="00142056"/>
    <w:rsid w:val="00162011"/>
    <w:rsid w:val="00190DBF"/>
    <w:rsid w:val="00194F6C"/>
    <w:rsid w:val="001E1358"/>
    <w:rsid w:val="00201650"/>
    <w:rsid w:val="0023785A"/>
    <w:rsid w:val="00290A6B"/>
    <w:rsid w:val="002D5317"/>
    <w:rsid w:val="002D68CB"/>
    <w:rsid w:val="002F58A5"/>
    <w:rsid w:val="00335303"/>
    <w:rsid w:val="00354D32"/>
    <w:rsid w:val="003805EC"/>
    <w:rsid w:val="00387693"/>
    <w:rsid w:val="003878DD"/>
    <w:rsid w:val="00394F19"/>
    <w:rsid w:val="003A1A4D"/>
    <w:rsid w:val="003A4C8A"/>
    <w:rsid w:val="003A6B45"/>
    <w:rsid w:val="003B09FC"/>
    <w:rsid w:val="003B5229"/>
    <w:rsid w:val="003B610D"/>
    <w:rsid w:val="003C4425"/>
    <w:rsid w:val="003D028D"/>
    <w:rsid w:val="003D12A5"/>
    <w:rsid w:val="003D6033"/>
    <w:rsid w:val="003D654C"/>
    <w:rsid w:val="003F3CF1"/>
    <w:rsid w:val="00406972"/>
    <w:rsid w:val="00416E6D"/>
    <w:rsid w:val="004362EA"/>
    <w:rsid w:val="004718CE"/>
    <w:rsid w:val="004906C5"/>
    <w:rsid w:val="004B1630"/>
    <w:rsid w:val="00511ED5"/>
    <w:rsid w:val="00520A27"/>
    <w:rsid w:val="0052158A"/>
    <w:rsid w:val="00521D03"/>
    <w:rsid w:val="00523BA9"/>
    <w:rsid w:val="005472BD"/>
    <w:rsid w:val="00576450"/>
    <w:rsid w:val="00584004"/>
    <w:rsid w:val="00591238"/>
    <w:rsid w:val="005B5A94"/>
    <w:rsid w:val="005C4F33"/>
    <w:rsid w:val="005E06C1"/>
    <w:rsid w:val="00617612"/>
    <w:rsid w:val="00632E83"/>
    <w:rsid w:val="006A2C27"/>
    <w:rsid w:val="006E6AA5"/>
    <w:rsid w:val="00744AD3"/>
    <w:rsid w:val="00750680"/>
    <w:rsid w:val="00752C35"/>
    <w:rsid w:val="00761CD2"/>
    <w:rsid w:val="00766B1D"/>
    <w:rsid w:val="00776646"/>
    <w:rsid w:val="007B0EBC"/>
    <w:rsid w:val="007B64A3"/>
    <w:rsid w:val="007F5111"/>
    <w:rsid w:val="007F6832"/>
    <w:rsid w:val="00836606"/>
    <w:rsid w:val="00871610"/>
    <w:rsid w:val="00875F28"/>
    <w:rsid w:val="008A05C9"/>
    <w:rsid w:val="008B29C0"/>
    <w:rsid w:val="008B7503"/>
    <w:rsid w:val="008C25D6"/>
    <w:rsid w:val="008F6176"/>
    <w:rsid w:val="0092153E"/>
    <w:rsid w:val="00927A93"/>
    <w:rsid w:val="00936657"/>
    <w:rsid w:val="009510A0"/>
    <w:rsid w:val="00960ABE"/>
    <w:rsid w:val="009853B8"/>
    <w:rsid w:val="009B0B79"/>
    <w:rsid w:val="009B17DA"/>
    <w:rsid w:val="009D2EB9"/>
    <w:rsid w:val="009E1883"/>
    <w:rsid w:val="009F3EC2"/>
    <w:rsid w:val="00A02672"/>
    <w:rsid w:val="00A232B1"/>
    <w:rsid w:val="00A3382B"/>
    <w:rsid w:val="00A34D4A"/>
    <w:rsid w:val="00A52CC6"/>
    <w:rsid w:val="00A66252"/>
    <w:rsid w:val="00A7177A"/>
    <w:rsid w:val="00A92C6A"/>
    <w:rsid w:val="00AA1A03"/>
    <w:rsid w:val="00AC5A36"/>
    <w:rsid w:val="00B20292"/>
    <w:rsid w:val="00B32904"/>
    <w:rsid w:val="00B36422"/>
    <w:rsid w:val="00B67C31"/>
    <w:rsid w:val="00B72A23"/>
    <w:rsid w:val="00BA0049"/>
    <w:rsid w:val="00BB4F22"/>
    <w:rsid w:val="00BD61B3"/>
    <w:rsid w:val="00BE3F86"/>
    <w:rsid w:val="00BE6E57"/>
    <w:rsid w:val="00C13D40"/>
    <w:rsid w:val="00C25D84"/>
    <w:rsid w:val="00C537F5"/>
    <w:rsid w:val="00C65867"/>
    <w:rsid w:val="00C72443"/>
    <w:rsid w:val="00CA4DF5"/>
    <w:rsid w:val="00CB7E92"/>
    <w:rsid w:val="00CC6D1D"/>
    <w:rsid w:val="00CD0937"/>
    <w:rsid w:val="00CD2FD2"/>
    <w:rsid w:val="00CF370E"/>
    <w:rsid w:val="00D013CB"/>
    <w:rsid w:val="00D06B87"/>
    <w:rsid w:val="00D1681E"/>
    <w:rsid w:val="00D4635F"/>
    <w:rsid w:val="00D50A8E"/>
    <w:rsid w:val="00D510E6"/>
    <w:rsid w:val="00D6333E"/>
    <w:rsid w:val="00D92763"/>
    <w:rsid w:val="00DB065E"/>
    <w:rsid w:val="00DC07D0"/>
    <w:rsid w:val="00E07123"/>
    <w:rsid w:val="00E73064"/>
    <w:rsid w:val="00EE2BF9"/>
    <w:rsid w:val="00EE5CC0"/>
    <w:rsid w:val="00F44264"/>
    <w:rsid w:val="00F615B7"/>
    <w:rsid w:val="00F8606E"/>
    <w:rsid w:val="00FA3D83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4420"/>
  <w15:docId w15:val="{F62E4516-847E-4A5B-87CB-B75714D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0AD"/>
  </w:style>
  <w:style w:type="paragraph" w:styleId="Nadpis1">
    <w:name w:val="heading 1"/>
    <w:basedOn w:val="Nadpis"/>
    <w:next w:val="Zkladntext"/>
    <w:qFormat/>
    <w:rsid w:val="003F5748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rsid w:val="003F574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3F5748"/>
    <w:pPr>
      <w:keepNext/>
      <w:numPr>
        <w:ilvl w:val="2"/>
        <w:numId w:val="2"/>
      </w:numPr>
      <w:outlineLvl w:val="2"/>
    </w:pPr>
    <w:rPr>
      <w:rFonts w:ascii="Cambria" w:hAnsi="Cambria" w:cs="Arial"/>
      <w:b/>
      <w:bCs/>
      <w:color w:val="C00000"/>
      <w:szCs w:val="26"/>
      <w:u w:val="single"/>
    </w:rPr>
  </w:style>
  <w:style w:type="paragraph" w:styleId="Nadpis6">
    <w:name w:val="heading 6"/>
    <w:basedOn w:val="Normln"/>
    <w:next w:val="Normln"/>
    <w:qFormat/>
    <w:rsid w:val="003F574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F5748"/>
    <w:pPr>
      <w:numPr>
        <w:ilvl w:val="6"/>
        <w:numId w:val="2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qFormat/>
    <w:rsid w:val="003F5748"/>
    <w:rPr>
      <w:rFonts w:ascii="Courier New" w:hAnsi="Courier New" w:cs="Courier New"/>
    </w:rPr>
  </w:style>
  <w:style w:type="character" w:customStyle="1" w:styleId="WW8Num9z0">
    <w:name w:val="WW8Num9z0"/>
    <w:qFormat/>
    <w:rsid w:val="003F5748"/>
  </w:style>
  <w:style w:type="character" w:customStyle="1" w:styleId="WW8Num9z1">
    <w:name w:val="WW8Num9z1"/>
    <w:qFormat/>
    <w:rsid w:val="003F5748"/>
    <w:rPr>
      <w:rFonts w:ascii="Symbol" w:hAnsi="Symbol" w:cs="Symbol"/>
    </w:rPr>
  </w:style>
  <w:style w:type="character" w:customStyle="1" w:styleId="WW8Num4z0">
    <w:name w:val="WW8Num4z0"/>
    <w:qFormat/>
    <w:rsid w:val="003F5748"/>
    <w:rPr>
      <w:rFonts w:ascii="Symbol" w:hAnsi="Symbol" w:cs="Symbol"/>
    </w:rPr>
  </w:style>
  <w:style w:type="character" w:customStyle="1" w:styleId="Znakypropoznmkupodarou">
    <w:name w:val="Znaky pro poznámku pod čarou"/>
    <w:qFormat/>
    <w:rsid w:val="003F5748"/>
    <w:rPr>
      <w:vertAlign w:val="superscript"/>
    </w:rPr>
  </w:style>
  <w:style w:type="character" w:customStyle="1" w:styleId="WW8Num8z0">
    <w:name w:val="WW8Num8z0"/>
    <w:qFormat/>
    <w:rsid w:val="003F5748"/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3F5748"/>
    <w:rPr>
      <w:vertAlign w:val="superscript"/>
    </w:rPr>
  </w:style>
  <w:style w:type="character" w:customStyle="1" w:styleId="Znakyprovysvtlivky">
    <w:name w:val="Znaky pro vysvětlivky"/>
    <w:qFormat/>
    <w:rsid w:val="003F5748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3F5748"/>
    <w:rPr>
      <w:vertAlign w:val="superscript"/>
    </w:rPr>
  </w:style>
  <w:style w:type="character" w:customStyle="1" w:styleId="Odrky">
    <w:name w:val="Odrážky"/>
    <w:qFormat/>
    <w:rsid w:val="003F5748"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sid w:val="003F574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0ED1"/>
    <w:rPr>
      <w:rFonts w:ascii="Segoe UI" w:hAnsi="Segoe UI" w:cs="Mangal"/>
      <w:sz w:val="18"/>
      <w:szCs w:val="16"/>
    </w:rPr>
  </w:style>
  <w:style w:type="character" w:customStyle="1" w:styleId="Promnn">
    <w:name w:val="Proměnný"/>
    <w:qFormat/>
    <w:rsid w:val="003F574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C587F"/>
    <w:rPr>
      <w:color w:val="0563C1" w:themeColor="hyperlink"/>
      <w:u w:val="single"/>
    </w:rPr>
  </w:style>
  <w:style w:type="character" w:styleId="Siln">
    <w:name w:val="Strong"/>
    <w:qFormat/>
    <w:rsid w:val="003F5748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9B0BBE"/>
  </w:style>
  <w:style w:type="character" w:styleId="Odkaznakoment">
    <w:name w:val="annotation reference"/>
    <w:basedOn w:val="Standardnpsmoodstavce"/>
    <w:uiPriority w:val="99"/>
    <w:unhideWhenUsed/>
    <w:qFormat/>
    <w:rsid w:val="008A68CF"/>
    <w:rPr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3F574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3F5748"/>
    <w:pPr>
      <w:spacing w:after="140" w:line="276" w:lineRule="auto"/>
    </w:pPr>
  </w:style>
  <w:style w:type="paragraph" w:styleId="Seznam">
    <w:name w:val="List"/>
    <w:basedOn w:val="Zkladntext"/>
    <w:rsid w:val="003F5748"/>
  </w:style>
  <w:style w:type="paragraph" w:styleId="Titulek">
    <w:name w:val="caption"/>
    <w:basedOn w:val="Normln"/>
    <w:qFormat/>
    <w:rsid w:val="003F574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3F5748"/>
    <w:pPr>
      <w:suppressLineNumbers/>
    </w:pPr>
  </w:style>
  <w:style w:type="paragraph" w:styleId="Zkladntext2">
    <w:name w:val="Body Text 2"/>
    <w:basedOn w:val="Normln"/>
    <w:link w:val="Zkladntext2Char"/>
    <w:qFormat/>
    <w:rsid w:val="003F5748"/>
    <w:pPr>
      <w:spacing w:after="120" w:line="480" w:lineRule="auto"/>
    </w:pPr>
  </w:style>
  <w:style w:type="paragraph" w:styleId="Textpoznpodarou">
    <w:name w:val="footnote text"/>
    <w:basedOn w:val="Normln"/>
    <w:rsid w:val="003F5748"/>
    <w:pPr>
      <w:suppressLineNumbers/>
      <w:ind w:left="340" w:hanging="340"/>
    </w:pPr>
    <w:rPr>
      <w:sz w:val="20"/>
      <w:szCs w:val="20"/>
    </w:rPr>
  </w:style>
  <w:style w:type="paragraph" w:styleId="Zkladntextodsazen">
    <w:name w:val="Body Text Indent"/>
    <w:basedOn w:val="Normln"/>
    <w:rsid w:val="003F5748"/>
    <w:pPr>
      <w:spacing w:after="120"/>
      <w:ind w:left="283"/>
    </w:pPr>
  </w:style>
  <w:style w:type="paragraph" w:customStyle="1" w:styleId="Default">
    <w:name w:val="Default"/>
    <w:qFormat/>
    <w:rsid w:val="003F5748"/>
    <w:rPr>
      <w:rFonts w:ascii="Arial" w:hAnsi="Arial"/>
      <w:color w:val="000000"/>
    </w:rPr>
  </w:style>
  <w:style w:type="paragraph" w:customStyle="1" w:styleId="Obsahtabulky">
    <w:name w:val="Obsah tabulky"/>
    <w:basedOn w:val="Normln"/>
    <w:qFormat/>
    <w:rsid w:val="003F5748"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rsid w:val="003F5748"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  <w:rsid w:val="003F5748"/>
  </w:style>
  <w:style w:type="paragraph" w:styleId="Zpat">
    <w:name w:val="footer"/>
    <w:basedOn w:val="Normln"/>
    <w:rsid w:val="003F574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0ED1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rsid w:val="003F574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Pa57">
    <w:name w:val="Pa57"/>
    <w:basedOn w:val="Default"/>
    <w:next w:val="Default"/>
    <w:qFormat/>
    <w:rsid w:val="003F5748"/>
    <w:pPr>
      <w:spacing w:line="201" w:lineRule="atLeast"/>
    </w:pPr>
  </w:style>
  <w:style w:type="paragraph" w:styleId="Odstavecseseznamem">
    <w:name w:val="List Paragraph"/>
    <w:basedOn w:val="Normln"/>
    <w:uiPriority w:val="34"/>
    <w:qFormat/>
    <w:rsid w:val="009B0BBE"/>
    <w:pPr>
      <w:ind w:left="720"/>
      <w:contextualSpacing/>
    </w:pPr>
    <w:rPr>
      <w:rFonts w:cs="Mangal"/>
      <w:szCs w:val="21"/>
    </w:rPr>
  </w:style>
  <w:style w:type="paragraph" w:customStyle="1" w:styleId="text">
    <w:name w:val="text"/>
    <w:basedOn w:val="Normln"/>
    <w:qFormat/>
    <w:rsid w:val="000C09B5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numbering" w:customStyle="1" w:styleId="WW8Num5">
    <w:name w:val="WW8Num5"/>
    <w:qFormat/>
    <w:rsid w:val="003F5748"/>
  </w:style>
  <w:style w:type="numbering" w:customStyle="1" w:styleId="WW8Num9">
    <w:name w:val="WW8Num9"/>
    <w:qFormat/>
    <w:rsid w:val="003F5748"/>
  </w:style>
  <w:style w:type="numbering" w:customStyle="1" w:styleId="WW8Num4">
    <w:name w:val="WW8Num4"/>
    <w:qFormat/>
    <w:rsid w:val="003F5748"/>
  </w:style>
  <w:style w:type="numbering" w:customStyle="1" w:styleId="WW8Num8">
    <w:name w:val="WW8Num8"/>
    <w:qFormat/>
    <w:rsid w:val="003F5748"/>
  </w:style>
  <w:style w:type="paragraph" w:styleId="Normlnweb">
    <w:name w:val="Normal (Web)"/>
    <w:basedOn w:val="Normln"/>
    <w:uiPriority w:val="99"/>
    <w:unhideWhenUsed/>
    <w:rsid w:val="005E06C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5E06C1"/>
    <w:rPr>
      <w:color w:val="605E5C"/>
      <w:shd w:val="clear" w:color="auto" w:fill="E1DFDD"/>
    </w:rPr>
  </w:style>
  <w:style w:type="paragraph" w:customStyle="1" w:styleId="CMSANHeading2">
    <w:name w:val="CMS AN Heading 2"/>
    <w:uiPriority w:val="1"/>
    <w:qFormat/>
    <w:rsid w:val="00120D5A"/>
    <w:pPr>
      <w:numPr>
        <w:ilvl w:val="2"/>
        <w:numId w:val="11"/>
      </w:numPr>
      <w:suppressAutoHyphens w:val="0"/>
      <w:spacing w:before="120" w:after="120" w:line="300" w:lineRule="atLeast"/>
      <w:jc w:val="both"/>
      <w:outlineLvl w:val="2"/>
    </w:pPr>
    <w:rPr>
      <w:rFonts w:ascii="Times New Roman" w:eastAsiaTheme="minorHAnsi" w:hAnsi="Times New Roman" w:cs="Segoe Script"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Heading1">
    <w:name w:val="CMS AN Heading 1"/>
    <w:next w:val="CMSANHeading2"/>
    <w:uiPriority w:val="1"/>
    <w:qFormat/>
    <w:rsid w:val="00120D5A"/>
    <w:pPr>
      <w:keepNext/>
      <w:numPr>
        <w:ilvl w:val="1"/>
        <w:numId w:val="11"/>
      </w:numPr>
      <w:suppressAutoHyphens w:val="0"/>
      <w:spacing w:before="240" w:after="120" w:line="300" w:lineRule="atLeast"/>
      <w:jc w:val="both"/>
      <w:outlineLvl w:val="1"/>
    </w:pPr>
    <w:rPr>
      <w:rFonts w:ascii="Times New Roman" w:eastAsiaTheme="minorHAnsi" w:hAnsi="Times New Roman" w:cs="Segoe Script"/>
      <w:b/>
      <w:caps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Heading3">
    <w:name w:val="CMS AN Heading 3"/>
    <w:uiPriority w:val="1"/>
    <w:qFormat/>
    <w:rsid w:val="00120D5A"/>
    <w:pPr>
      <w:numPr>
        <w:ilvl w:val="3"/>
        <w:numId w:val="11"/>
      </w:numPr>
      <w:suppressAutoHyphens w:val="0"/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Heading4">
    <w:name w:val="CMS AN Heading 4"/>
    <w:uiPriority w:val="1"/>
    <w:qFormat/>
    <w:rsid w:val="00120D5A"/>
    <w:pPr>
      <w:numPr>
        <w:ilvl w:val="4"/>
        <w:numId w:val="11"/>
      </w:numPr>
      <w:suppressAutoHyphens w:val="0"/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Heading5">
    <w:name w:val="CMS AN Heading 5"/>
    <w:uiPriority w:val="1"/>
    <w:qFormat/>
    <w:rsid w:val="00120D5A"/>
    <w:pPr>
      <w:numPr>
        <w:ilvl w:val="5"/>
        <w:numId w:val="11"/>
      </w:numPr>
      <w:suppressAutoHyphens w:val="0"/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Heading6">
    <w:name w:val="CMS AN Heading 6"/>
    <w:uiPriority w:val="1"/>
    <w:qFormat/>
    <w:rsid w:val="00120D5A"/>
    <w:pPr>
      <w:numPr>
        <w:ilvl w:val="6"/>
        <w:numId w:val="11"/>
      </w:numPr>
      <w:suppressAutoHyphens w:val="0"/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kern w:val="0"/>
      <w:sz w:val="22"/>
      <w:szCs w:val="22"/>
      <w:lang w:val="en-GB" w:eastAsia="en-US" w:bidi="ar-SA"/>
    </w:rPr>
  </w:style>
  <w:style w:type="paragraph" w:customStyle="1" w:styleId="CMSANMainHeading">
    <w:name w:val="CMS AN Main Heading"/>
    <w:next w:val="CMSANHeading1"/>
    <w:rsid w:val="00120D5A"/>
    <w:pPr>
      <w:pageBreakBefore/>
      <w:numPr>
        <w:numId w:val="11"/>
      </w:numPr>
      <w:suppressAutoHyphens w:val="0"/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kern w:val="0"/>
      <w:sz w:val="22"/>
      <w:szCs w:val="22"/>
      <w:lang w:val="en-GB" w:eastAsia="en-US" w:bidi="ar-SA"/>
    </w:rPr>
  </w:style>
  <w:style w:type="numbering" w:customStyle="1" w:styleId="CMS-ANHeading">
    <w:name w:val="CMS-AN Heading"/>
    <w:uiPriority w:val="99"/>
    <w:rsid w:val="00120D5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F0E5-F726-478C-A718-E3650F3C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21</Pages>
  <Words>7603</Words>
  <Characters>44861</Characters>
  <Application>Microsoft Office Word</Application>
  <DocSecurity>0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Vojacek</dc:creator>
  <cp:lastModifiedBy>stavebni</cp:lastModifiedBy>
  <cp:revision>5</cp:revision>
  <cp:lastPrinted>2026-03-25T07:01:00Z</cp:lastPrinted>
  <dcterms:created xsi:type="dcterms:W3CDTF">2026-03-27T09:27:00Z</dcterms:created>
  <dcterms:modified xsi:type="dcterms:W3CDTF">2026-04-07T10:35:00Z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2024-09-04T13:24:00Z</dcterms:created>
  <dc:creator>Ing. Marek Vladimír</dc:creator>
  <dc:description/>
  <dc:language>cs-CZ</dc:language>
  <cp:lastModifiedBy/>
  <cp:lastPrinted>2024-07-22T07:23:44Z</cp:lastPrinted>
  <dcterms:modified xsi:type="dcterms:W3CDTF">2026-02-16T12:30:48Z</dcterms:modified>
  <cp:revision>941</cp:revision>
  <dc:subject/>
  <dc:title>A. NÁVRHOVÁ (PROJEKĆNÍ) ĆÁST</dc:title>
</cp:coreProperties>
</file>