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Čj:1539/2021/MIL/S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rFonts w:eastAsia="Liberation Serif;Times New Roman" w:cs="Liberation Serif;Times New Roman"/>
          <w:sz w:val="26"/>
          <w:szCs w:val="26"/>
        </w:rPr>
      </w:pPr>
      <w:r>
        <w:rPr>
          <w:rFonts w:eastAsia="Liberation Serif;Times New Roman" w:cs="Liberation Serif;Times New Roman"/>
          <w:sz w:val="26"/>
          <w:szCs w:val="26"/>
        </w:rPr>
        <w:t xml:space="preserve">                                </w:t>
      </w:r>
    </w:p>
    <w:p>
      <w:pPr>
        <w:pStyle w:val="Normal"/>
        <w:bidi w:val="0"/>
        <w:jc w:val="left"/>
        <w:rPr/>
      </w:pPr>
      <w:r>
        <w:rPr>
          <w:rFonts w:eastAsia="Liberation Serif;Times New Roman" w:cs="Liberation Serif;Times New Roman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Jednání obecní rady 1.11 2021 v 16.hod. v předsálí KD.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/>
      </w:pPr>
      <w:r>
        <w:rPr>
          <w:rFonts w:eastAsia="Liberation Serif;Times New Roman" w:cs="Liberation Serif;Times New Roman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Program:Kontrola usnesení z 25.10 2021.</w:t>
      </w:r>
    </w:p>
    <w:p>
      <w:pPr>
        <w:pStyle w:val="Normal"/>
        <w:bidi w:val="0"/>
        <w:jc w:val="left"/>
        <w:rPr/>
      </w:pPr>
      <w:r>
        <w:rPr>
          <w:rFonts w:eastAsia="Liberation Serif;Times New Roman" w:cs="Liberation Serif;Times New Roman"/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Žádosti -bytová agenda.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1.Rada za účasti nájemce bytu čp. 217,Z.Karhanová,projednala a vysvětlila nájemkyni užívání bytu 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2.Rada projednala a schválila žádost M.Švehlové o přechod nájmu bytu ,čp. 250 na vnuka R.Švehlu .Nájemné zůstává stejné .Čj:MIL-e- 04325/21.Založeno BH.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Pro:4                                                Proti:0                                          Zdržel:0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Zapsal: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61</Words>
  <Characters>389</Characters>
  <CharactersWithSpaces>672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2021-11-02T07:22:38Z</dcterms:created>
  <dc:creator/>
  <dc:description/>
  <dc:language>cs-CZ</dc:language>
  <cp:lastModifiedBy/>
  <cp:lastPrinted>1995-11-21T17:41:00Z</cp:lastPrinted>
  <dcterms:modified xsi:type="dcterms:W3CDTF">2021-11-02T07:38:52Z</dcterms:modified>
  <cp:revision>1</cp:revision>
  <dc:subject/>
  <dc:title/>
</cp:coreProperties>
</file>