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42E" w:rsidRDefault="00C0784D">
      <w:pPr>
        <w:pStyle w:val="Standard"/>
        <w:rPr>
          <w:rFonts w:hint="eastAsia"/>
        </w:rPr>
      </w:pPr>
      <w:bookmarkStart w:id="0" w:name="_GoBack"/>
      <w:bookmarkEnd w:id="0"/>
      <w:r>
        <w:rPr>
          <w:sz w:val="26"/>
          <w:szCs w:val="26"/>
        </w:rPr>
        <w:t>Čj:472/2022/MIL/S</w:t>
      </w:r>
    </w:p>
    <w:p w:rsidR="00F3342E" w:rsidRDefault="00F3342E">
      <w:pPr>
        <w:pStyle w:val="Standard"/>
        <w:rPr>
          <w:rFonts w:hint="eastAsia"/>
          <w:sz w:val="26"/>
          <w:szCs w:val="26"/>
        </w:rPr>
      </w:pPr>
    </w:p>
    <w:p w:rsidR="00F3342E" w:rsidRDefault="00F3342E">
      <w:pPr>
        <w:pStyle w:val="Standard"/>
        <w:rPr>
          <w:rFonts w:hint="eastAsia"/>
          <w:sz w:val="26"/>
          <w:szCs w:val="26"/>
        </w:rPr>
      </w:pPr>
    </w:p>
    <w:p w:rsidR="00F3342E" w:rsidRDefault="00F3342E">
      <w:pPr>
        <w:pStyle w:val="Standard"/>
        <w:rPr>
          <w:rFonts w:hint="eastAsia"/>
          <w:sz w:val="26"/>
          <w:szCs w:val="26"/>
        </w:rPr>
      </w:pP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Jednání obecní rady 25.4 2022 v 16.hod. v předsálí KD  Milín.</w:t>
      </w:r>
    </w:p>
    <w:p w:rsidR="00F3342E" w:rsidRDefault="00F3342E">
      <w:pPr>
        <w:pStyle w:val="Standard"/>
        <w:rPr>
          <w:rFonts w:hint="eastAsia"/>
          <w:sz w:val="26"/>
          <w:szCs w:val="26"/>
        </w:rPr>
      </w:pP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</w:t>
      </w:r>
      <w:proofErr w:type="spellStart"/>
      <w:proofErr w:type="gramStart"/>
      <w:r>
        <w:rPr>
          <w:sz w:val="26"/>
          <w:szCs w:val="26"/>
        </w:rPr>
        <w:t>Program:Kontrola</w:t>
      </w:r>
      <w:proofErr w:type="spellEnd"/>
      <w:proofErr w:type="gramEnd"/>
      <w:r>
        <w:rPr>
          <w:sz w:val="26"/>
          <w:szCs w:val="26"/>
        </w:rPr>
        <w:t xml:space="preserve"> usnesení z 11.4 2022.</w:t>
      </w: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Cenové nabídky.</w:t>
      </w: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Smlouvy.</w:t>
      </w: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Žádosti.</w:t>
      </w: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</w:t>
      </w:r>
    </w:p>
    <w:p w:rsidR="00F3342E" w:rsidRDefault="00F3342E">
      <w:pPr>
        <w:pStyle w:val="Standard"/>
        <w:rPr>
          <w:rFonts w:hint="eastAsia"/>
          <w:sz w:val="26"/>
          <w:szCs w:val="26"/>
        </w:rPr>
      </w:pPr>
    </w:p>
    <w:p w:rsidR="00F3342E" w:rsidRDefault="00F3342E">
      <w:pPr>
        <w:pStyle w:val="Standard"/>
        <w:rPr>
          <w:rFonts w:hint="eastAsia"/>
          <w:sz w:val="26"/>
          <w:szCs w:val="26"/>
        </w:rPr>
      </w:pP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>Účast dle prezenční listiny.</w:t>
      </w:r>
    </w:p>
    <w:p w:rsidR="00F3342E" w:rsidRDefault="00F3342E">
      <w:pPr>
        <w:pStyle w:val="Standard"/>
        <w:rPr>
          <w:rFonts w:hint="eastAsia"/>
          <w:sz w:val="26"/>
          <w:szCs w:val="26"/>
        </w:rPr>
      </w:pP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>1.Rada schvaluje program jednání rady.</w:t>
      </w:r>
    </w:p>
    <w:p w:rsidR="00F3342E" w:rsidRDefault="00F3342E">
      <w:pPr>
        <w:pStyle w:val="Standard"/>
        <w:rPr>
          <w:rFonts w:hint="eastAsia"/>
          <w:sz w:val="26"/>
          <w:szCs w:val="26"/>
        </w:rPr>
      </w:pPr>
    </w:p>
    <w:p w:rsidR="00F3342E" w:rsidRDefault="00F3342E">
      <w:pPr>
        <w:pStyle w:val="Standard"/>
        <w:rPr>
          <w:rFonts w:hint="eastAsia"/>
          <w:sz w:val="26"/>
          <w:szCs w:val="26"/>
        </w:rPr>
      </w:pP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Pro:5      </w:t>
      </w:r>
      <w:r>
        <w:rPr>
          <w:sz w:val="26"/>
          <w:szCs w:val="26"/>
        </w:rPr>
        <w:t xml:space="preserve">                                       Proti:0                                                      Zdržel:0</w:t>
      </w:r>
    </w:p>
    <w:p w:rsidR="00F3342E" w:rsidRDefault="00F3342E">
      <w:pPr>
        <w:pStyle w:val="Standard"/>
        <w:rPr>
          <w:rFonts w:hint="eastAsia"/>
          <w:sz w:val="26"/>
          <w:szCs w:val="26"/>
        </w:rPr>
      </w:pP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>2.Rada projednala a schválila cenovou nabídku f. TENDERA  na zajištění administrace zadávacího  řízení Komplexní zabezpečení zneškodnění odpadů 20</w:t>
      </w:r>
      <w:r>
        <w:rPr>
          <w:sz w:val="26"/>
          <w:szCs w:val="26"/>
        </w:rPr>
        <w:t>23-2025 pro obec Milín.</w:t>
      </w: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>Rada  rozhodla  v zadávacím řízení zohlednit možnost vážení jednotlivých odpadových nádob svozovou firmou.</w:t>
      </w:r>
    </w:p>
    <w:p w:rsidR="00F3342E" w:rsidRDefault="00F3342E">
      <w:pPr>
        <w:pStyle w:val="Standard"/>
        <w:rPr>
          <w:rFonts w:hint="eastAsia"/>
          <w:sz w:val="26"/>
          <w:szCs w:val="26"/>
        </w:rPr>
      </w:pP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V případě možnosti vážení svozových nádob musí obec připravit vhodné podmínky pro </w:t>
      </w:r>
      <w:proofErr w:type="gramStart"/>
      <w:r>
        <w:rPr>
          <w:sz w:val="26"/>
          <w:szCs w:val="26"/>
        </w:rPr>
        <w:t>vážení ,uskladnění</w:t>
      </w:r>
      <w:proofErr w:type="gramEnd"/>
      <w:r>
        <w:rPr>
          <w:sz w:val="26"/>
          <w:szCs w:val="26"/>
        </w:rPr>
        <w:t xml:space="preserve"> svozových nádob. Dále </w:t>
      </w:r>
      <w:r>
        <w:rPr>
          <w:sz w:val="26"/>
          <w:szCs w:val="26"/>
        </w:rPr>
        <w:t xml:space="preserve">se musí obec zaměřit na vhodné svozové místo pro </w:t>
      </w:r>
      <w:proofErr w:type="gramStart"/>
      <w:r>
        <w:rPr>
          <w:sz w:val="26"/>
          <w:szCs w:val="26"/>
        </w:rPr>
        <w:t>občany ,kde</w:t>
      </w:r>
      <w:proofErr w:type="gramEnd"/>
      <w:r>
        <w:rPr>
          <w:sz w:val="26"/>
          <w:szCs w:val="26"/>
        </w:rPr>
        <w:t xml:space="preserve"> budou mít možnost recyklovat odpad.</w:t>
      </w:r>
    </w:p>
    <w:p w:rsidR="00F3342E" w:rsidRDefault="00F3342E">
      <w:pPr>
        <w:pStyle w:val="Standard"/>
        <w:rPr>
          <w:rFonts w:hint="eastAsia"/>
          <w:sz w:val="26"/>
          <w:szCs w:val="26"/>
        </w:rPr>
      </w:pPr>
    </w:p>
    <w:p w:rsidR="00F3342E" w:rsidRDefault="00F3342E">
      <w:pPr>
        <w:pStyle w:val="Standard"/>
        <w:rPr>
          <w:rFonts w:hint="eastAsia"/>
          <w:sz w:val="26"/>
          <w:szCs w:val="26"/>
        </w:rPr>
      </w:pP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  Proti:0                                                    Zdržel:0</w:t>
      </w:r>
    </w:p>
    <w:p w:rsidR="00F3342E" w:rsidRDefault="00F3342E">
      <w:pPr>
        <w:pStyle w:val="Standard"/>
        <w:rPr>
          <w:rFonts w:hint="eastAsia"/>
          <w:sz w:val="26"/>
          <w:szCs w:val="26"/>
        </w:rPr>
      </w:pPr>
    </w:p>
    <w:p w:rsidR="00F3342E" w:rsidRDefault="00F3342E">
      <w:pPr>
        <w:pStyle w:val="Standard"/>
        <w:rPr>
          <w:rFonts w:hint="eastAsia"/>
          <w:sz w:val="26"/>
          <w:szCs w:val="26"/>
        </w:rPr>
      </w:pP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>3.Rada projednala a schválila cen</w:t>
      </w:r>
      <w:r>
        <w:rPr>
          <w:sz w:val="26"/>
          <w:szCs w:val="26"/>
        </w:rPr>
        <w:t xml:space="preserve">ovou nabídku na chybějící stromy v rámci </w:t>
      </w:r>
      <w:proofErr w:type="gramStart"/>
      <w:r>
        <w:rPr>
          <w:sz w:val="26"/>
          <w:szCs w:val="26"/>
        </w:rPr>
        <w:t>dotace :Revitalizace</w:t>
      </w:r>
      <w:proofErr w:type="gramEnd"/>
      <w:r>
        <w:rPr>
          <w:sz w:val="26"/>
          <w:szCs w:val="26"/>
        </w:rPr>
        <w:t xml:space="preserve">  významného  celku ÚSES v Kamenné u Příbramě. V rámci revize výsadby uvedeného projektu bylo zjištěno  uschnutí 38 ks vysazených stromů. Od 1.1 2023 začíná  udržitelnost projektu po dobu 10 let.</w:t>
      </w:r>
      <w:r>
        <w:rPr>
          <w:sz w:val="26"/>
          <w:szCs w:val="26"/>
        </w:rPr>
        <w:t xml:space="preserve"> Objednávka založena dotace.</w:t>
      </w:r>
    </w:p>
    <w:p w:rsidR="00F3342E" w:rsidRDefault="00F3342E">
      <w:pPr>
        <w:pStyle w:val="Standard"/>
        <w:rPr>
          <w:rFonts w:hint="eastAsia"/>
          <w:sz w:val="26"/>
          <w:szCs w:val="26"/>
        </w:rPr>
      </w:pPr>
    </w:p>
    <w:p w:rsidR="00F3342E" w:rsidRDefault="00F3342E">
      <w:pPr>
        <w:pStyle w:val="Standard"/>
        <w:rPr>
          <w:rFonts w:hint="eastAsia"/>
          <w:sz w:val="26"/>
          <w:szCs w:val="26"/>
        </w:rPr>
      </w:pP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    Pro:0                                                      Zdržel:0</w:t>
      </w:r>
    </w:p>
    <w:p w:rsidR="00F3342E" w:rsidRDefault="00F3342E">
      <w:pPr>
        <w:pStyle w:val="Standard"/>
        <w:rPr>
          <w:rFonts w:hint="eastAsia"/>
          <w:sz w:val="26"/>
          <w:szCs w:val="26"/>
        </w:rPr>
      </w:pPr>
    </w:p>
    <w:p w:rsidR="00F3342E" w:rsidRDefault="00F3342E">
      <w:pPr>
        <w:pStyle w:val="Standard"/>
        <w:rPr>
          <w:rFonts w:hint="eastAsia"/>
          <w:sz w:val="26"/>
          <w:szCs w:val="26"/>
        </w:rPr>
      </w:pP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4.Rada projednala a schválila znění </w:t>
      </w:r>
      <w:proofErr w:type="gramStart"/>
      <w:r>
        <w:rPr>
          <w:sz w:val="26"/>
          <w:szCs w:val="26"/>
        </w:rPr>
        <w:t>smlouvy :Dodatek</w:t>
      </w:r>
      <w:proofErr w:type="gramEnd"/>
      <w:r>
        <w:rPr>
          <w:sz w:val="26"/>
          <w:szCs w:val="26"/>
        </w:rPr>
        <w:t xml:space="preserve"> č. 2 ke Smlouvě o poskytnutí  služeb informačn</w:t>
      </w:r>
      <w:r>
        <w:rPr>
          <w:sz w:val="26"/>
          <w:szCs w:val="26"/>
        </w:rPr>
        <w:t xml:space="preserve">ího systému </w:t>
      </w:r>
      <w:proofErr w:type="spellStart"/>
      <w:r>
        <w:rPr>
          <w:sz w:val="26"/>
          <w:szCs w:val="26"/>
        </w:rPr>
        <w:t>HELIOS.čJ:MIL</w:t>
      </w:r>
      <w:proofErr w:type="spellEnd"/>
      <w:r>
        <w:rPr>
          <w:sz w:val="26"/>
          <w:szCs w:val="26"/>
        </w:rPr>
        <w:t xml:space="preserve"> </w:t>
      </w:r>
      <w:r>
        <w:rPr>
          <w:strike/>
          <w:sz w:val="26"/>
          <w:szCs w:val="26"/>
        </w:rPr>
        <w:t>e</w:t>
      </w:r>
      <w:r>
        <w:rPr>
          <w:sz w:val="26"/>
          <w:szCs w:val="26"/>
        </w:rPr>
        <w:t xml:space="preserve"> 01698/22.Založeno smlouvy.</w:t>
      </w:r>
    </w:p>
    <w:p w:rsidR="00F3342E" w:rsidRDefault="00F3342E">
      <w:pPr>
        <w:pStyle w:val="Standard"/>
        <w:rPr>
          <w:rFonts w:hint="eastAsia"/>
        </w:rPr>
      </w:pPr>
    </w:p>
    <w:p w:rsidR="00F3342E" w:rsidRDefault="00F3342E">
      <w:pPr>
        <w:pStyle w:val="Standard"/>
        <w:rPr>
          <w:rFonts w:hint="eastAsia"/>
        </w:rPr>
      </w:pP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      Proti:0                                                   Zdržel:0</w:t>
      </w:r>
    </w:p>
    <w:p w:rsidR="00F3342E" w:rsidRDefault="00F3342E">
      <w:pPr>
        <w:pStyle w:val="Standard"/>
        <w:rPr>
          <w:rFonts w:hint="eastAsia"/>
        </w:rPr>
      </w:pPr>
    </w:p>
    <w:p w:rsidR="00F3342E" w:rsidRDefault="00F3342E">
      <w:pPr>
        <w:pStyle w:val="Standard"/>
        <w:rPr>
          <w:rFonts w:hint="eastAsia"/>
        </w:rPr>
      </w:pP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lastRenderedPageBreak/>
        <w:t xml:space="preserve">5.Rada projednala a schválila Dodatek  ke smlouvě  o úvěru s  KB. Jde o </w:t>
      </w:r>
      <w:r>
        <w:rPr>
          <w:sz w:val="26"/>
          <w:szCs w:val="26"/>
        </w:rPr>
        <w:t>textovou změnu v článku č. 1.,4.</w:t>
      </w:r>
      <w:proofErr w:type="gramStart"/>
      <w:r>
        <w:rPr>
          <w:sz w:val="26"/>
          <w:szCs w:val="26"/>
        </w:rPr>
        <w:t>3 ,</w:t>
      </w:r>
      <w:proofErr w:type="gramEnd"/>
      <w:r>
        <w:rPr>
          <w:sz w:val="26"/>
          <w:szCs w:val="26"/>
        </w:rPr>
        <w:t>2. 3. 4. Založeno smlouvy.</w:t>
      </w:r>
    </w:p>
    <w:p w:rsidR="00F3342E" w:rsidRDefault="00F3342E">
      <w:pPr>
        <w:pStyle w:val="Standard"/>
        <w:rPr>
          <w:rFonts w:hint="eastAsia"/>
        </w:rPr>
      </w:pPr>
    </w:p>
    <w:p w:rsidR="00F3342E" w:rsidRDefault="00F3342E">
      <w:pPr>
        <w:pStyle w:val="Standard"/>
        <w:rPr>
          <w:rFonts w:hint="eastAsia"/>
        </w:rPr>
      </w:pP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      Proti:0                                                    Zdržel:0</w:t>
      </w:r>
    </w:p>
    <w:p w:rsidR="00F3342E" w:rsidRDefault="00F3342E">
      <w:pPr>
        <w:pStyle w:val="Standard"/>
        <w:rPr>
          <w:rFonts w:hint="eastAsia"/>
        </w:rPr>
      </w:pP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>6.Rada projednala a schválila Smlouvu o debetní kartě. Založeno s</w:t>
      </w:r>
      <w:r>
        <w:rPr>
          <w:sz w:val="26"/>
          <w:szCs w:val="26"/>
        </w:rPr>
        <w:t>mlouvy</w:t>
      </w:r>
    </w:p>
    <w:p w:rsidR="00F3342E" w:rsidRDefault="00F3342E">
      <w:pPr>
        <w:pStyle w:val="Standard"/>
        <w:rPr>
          <w:rFonts w:hint="eastAsia"/>
        </w:rPr>
      </w:pPr>
    </w:p>
    <w:p w:rsidR="00F3342E" w:rsidRDefault="00F3342E">
      <w:pPr>
        <w:pStyle w:val="Standard"/>
        <w:rPr>
          <w:rFonts w:hint="eastAsia"/>
        </w:rPr>
      </w:pP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      Proti:0                                                    Zdržel:0</w:t>
      </w:r>
    </w:p>
    <w:p w:rsidR="00F3342E" w:rsidRDefault="00F3342E">
      <w:pPr>
        <w:pStyle w:val="Standard"/>
        <w:rPr>
          <w:rFonts w:hint="eastAsia"/>
        </w:rPr>
      </w:pPr>
    </w:p>
    <w:p w:rsidR="00F3342E" w:rsidRDefault="00F3342E">
      <w:pPr>
        <w:pStyle w:val="Standard"/>
        <w:rPr>
          <w:rFonts w:hint="eastAsia"/>
        </w:rPr>
      </w:pPr>
    </w:p>
    <w:p w:rsidR="00F3342E" w:rsidRDefault="00F3342E">
      <w:pPr>
        <w:pStyle w:val="Standard"/>
        <w:rPr>
          <w:rFonts w:hint="eastAsia"/>
        </w:rPr>
      </w:pP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7.Rada projednala a schválila znění smlouvy o dílo č. 22001 na elektronickou </w:t>
      </w:r>
      <w:proofErr w:type="gramStart"/>
      <w:r>
        <w:rPr>
          <w:sz w:val="26"/>
          <w:szCs w:val="26"/>
        </w:rPr>
        <w:t>aukci ,stavební</w:t>
      </w:r>
      <w:proofErr w:type="gramEnd"/>
      <w:r>
        <w:rPr>
          <w:sz w:val="26"/>
          <w:szCs w:val="26"/>
        </w:rPr>
        <w:t xml:space="preserve"> pozemky </w:t>
      </w:r>
      <w:proofErr w:type="spellStart"/>
      <w:r>
        <w:rPr>
          <w:sz w:val="26"/>
          <w:szCs w:val="26"/>
        </w:rPr>
        <w:t>Stěžov</w:t>
      </w:r>
      <w:proofErr w:type="spellEnd"/>
      <w:r>
        <w:rPr>
          <w:sz w:val="26"/>
          <w:szCs w:val="26"/>
        </w:rPr>
        <w:t xml:space="preserve">. Založeno </w:t>
      </w:r>
      <w:r>
        <w:rPr>
          <w:sz w:val="26"/>
          <w:szCs w:val="26"/>
        </w:rPr>
        <w:t xml:space="preserve">smlouvy.  </w:t>
      </w:r>
    </w:p>
    <w:p w:rsidR="00F3342E" w:rsidRDefault="00F3342E">
      <w:pPr>
        <w:pStyle w:val="Standard"/>
        <w:rPr>
          <w:rFonts w:hint="eastAsia"/>
        </w:rPr>
      </w:pPr>
    </w:p>
    <w:p w:rsidR="00F3342E" w:rsidRDefault="00F3342E">
      <w:pPr>
        <w:pStyle w:val="Standard"/>
        <w:rPr>
          <w:rFonts w:hint="eastAsia"/>
        </w:rPr>
      </w:pP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       Proti:0                                                    Zdržel:0</w:t>
      </w:r>
    </w:p>
    <w:p w:rsidR="00F3342E" w:rsidRDefault="00F3342E">
      <w:pPr>
        <w:pStyle w:val="Standard"/>
        <w:rPr>
          <w:rFonts w:hint="eastAsia"/>
        </w:rPr>
      </w:pPr>
    </w:p>
    <w:p w:rsidR="00F3342E" w:rsidRDefault="00F3342E">
      <w:pPr>
        <w:pStyle w:val="Standard"/>
        <w:rPr>
          <w:rFonts w:hint="eastAsia"/>
        </w:rPr>
      </w:pPr>
    </w:p>
    <w:p w:rsidR="00F3342E" w:rsidRDefault="00F3342E">
      <w:pPr>
        <w:pStyle w:val="Standard"/>
        <w:rPr>
          <w:rFonts w:hint="eastAsia"/>
        </w:rPr>
      </w:pP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8.Rada projednala a schválila Dodatek č. 2 Smlouvy o dílo na </w:t>
      </w:r>
      <w:proofErr w:type="gramStart"/>
      <w:r>
        <w:rPr>
          <w:sz w:val="26"/>
          <w:szCs w:val="26"/>
        </w:rPr>
        <w:t>akci :Revitalizace</w:t>
      </w:r>
      <w:proofErr w:type="gramEnd"/>
      <w:r>
        <w:rPr>
          <w:sz w:val="26"/>
          <w:szCs w:val="26"/>
        </w:rPr>
        <w:t xml:space="preserve"> školní družiny Milín. Založeno sm</w:t>
      </w:r>
      <w:r>
        <w:rPr>
          <w:sz w:val="26"/>
          <w:szCs w:val="26"/>
        </w:rPr>
        <w:t>louvy.</w:t>
      </w:r>
    </w:p>
    <w:p w:rsidR="00F3342E" w:rsidRDefault="00F3342E">
      <w:pPr>
        <w:pStyle w:val="Standard"/>
        <w:rPr>
          <w:rFonts w:hint="eastAsia"/>
        </w:rPr>
      </w:pPr>
    </w:p>
    <w:p w:rsidR="00F3342E" w:rsidRDefault="00F3342E">
      <w:pPr>
        <w:pStyle w:val="Standard"/>
        <w:rPr>
          <w:rFonts w:hint="eastAsia"/>
        </w:rPr>
      </w:pP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        Proti:0                                                  Zdržel:0</w:t>
      </w:r>
    </w:p>
    <w:p w:rsidR="00F3342E" w:rsidRDefault="00F3342E">
      <w:pPr>
        <w:pStyle w:val="Standard"/>
        <w:rPr>
          <w:rFonts w:hint="eastAsia"/>
        </w:rPr>
      </w:pPr>
    </w:p>
    <w:p w:rsidR="00F3342E" w:rsidRDefault="00F3342E">
      <w:pPr>
        <w:pStyle w:val="Standard"/>
        <w:rPr>
          <w:rFonts w:hint="eastAsia"/>
        </w:rPr>
      </w:pP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9.Rada projednala a schválila smlouvu na výkon školní praxe v  knihovně pro Elišku  </w:t>
      </w:r>
      <w:proofErr w:type="spellStart"/>
      <w:proofErr w:type="gramStart"/>
      <w:r>
        <w:rPr>
          <w:sz w:val="26"/>
          <w:szCs w:val="26"/>
        </w:rPr>
        <w:t>Beranovou..</w:t>
      </w:r>
      <w:proofErr w:type="gramEnd"/>
      <w:r>
        <w:rPr>
          <w:sz w:val="26"/>
          <w:szCs w:val="26"/>
        </w:rPr>
        <w:t>Založeno</w:t>
      </w:r>
      <w:proofErr w:type="spellEnd"/>
      <w:r>
        <w:rPr>
          <w:sz w:val="26"/>
          <w:szCs w:val="26"/>
        </w:rPr>
        <w:t xml:space="preserve"> smlouvy.</w:t>
      </w:r>
    </w:p>
    <w:p w:rsidR="00F3342E" w:rsidRDefault="00F3342E">
      <w:pPr>
        <w:pStyle w:val="Standard"/>
        <w:rPr>
          <w:rFonts w:hint="eastAsia"/>
        </w:rPr>
      </w:pPr>
    </w:p>
    <w:p w:rsidR="00F3342E" w:rsidRDefault="00F3342E">
      <w:pPr>
        <w:pStyle w:val="Standard"/>
        <w:rPr>
          <w:rFonts w:hint="eastAsia"/>
        </w:rPr>
      </w:pP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>Pro:</w:t>
      </w:r>
      <w:r>
        <w:rPr>
          <w:sz w:val="26"/>
          <w:szCs w:val="26"/>
        </w:rPr>
        <w:t>5                                                     Proti:0                                                      Zdržel:0</w:t>
      </w:r>
    </w:p>
    <w:p w:rsidR="00F3342E" w:rsidRDefault="00F3342E">
      <w:pPr>
        <w:pStyle w:val="Standard"/>
        <w:rPr>
          <w:rFonts w:hint="eastAsia"/>
        </w:rPr>
      </w:pPr>
    </w:p>
    <w:p w:rsidR="00F3342E" w:rsidRDefault="00F3342E">
      <w:pPr>
        <w:pStyle w:val="Standard"/>
        <w:rPr>
          <w:rFonts w:hint="eastAsia"/>
        </w:rPr>
      </w:pP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>10.Rada projednala a schválila žádosti o uzavření manželství mimo stanovenou dobu.20.7,27.7 Smolotely čp. 96,25.6 Bohostice čp. 14</w:t>
      </w:r>
      <w:r>
        <w:rPr>
          <w:sz w:val="26"/>
          <w:szCs w:val="26"/>
        </w:rPr>
        <w:t>.Založeno matrika.</w:t>
      </w:r>
    </w:p>
    <w:p w:rsidR="00F3342E" w:rsidRDefault="00F3342E">
      <w:pPr>
        <w:pStyle w:val="Standard"/>
        <w:rPr>
          <w:rFonts w:hint="eastAsia"/>
        </w:rPr>
      </w:pP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        Proti:0                                                     Zdržel:0</w:t>
      </w:r>
    </w:p>
    <w:p w:rsidR="00F3342E" w:rsidRDefault="00F3342E">
      <w:pPr>
        <w:pStyle w:val="Standard"/>
        <w:rPr>
          <w:rFonts w:hint="eastAsia"/>
        </w:rPr>
      </w:pPr>
    </w:p>
    <w:p w:rsidR="00F3342E" w:rsidRDefault="00F3342E">
      <w:pPr>
        <w:pStyle w:val="Standard"/>
        <w:rPr>
          <w:rFonts w:hint="eastAsia"/>
        </w:rPr>
      </w:pP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>11.Rada schválila založení transparentního účtu na výstavbu školního hřiště.</w:t>
      </w:r>
    </w:p>
    <w:p w:rsidR="00F3342E" w:rsidRDefault="00F3342E">
      <w:pPr>
        <w:pStyle w:val="Standard"/>
        <w:rPr>
          <w:rFonts w:hint="eastAsia"/>
        </w:rPr>
      </w:pP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Pro:5 </w:t>
      </w:r>
      <w:r>
        <w:rPr>
          <w:sz w:val="26"/>
          <w:szCs w:val="26"/>
        </w:rPr>
        <w:t xml:space="preserve">                                                      Proti:0                                                      Zdržel:0</w:t>
      </w:r>
    </w:p>
    <w:p w:rsidR="00F3342E" w:rsidRDefault="00F3342E">
      <w:pPr>
        <w:pStyle w:val="Standard"/>
        <w:rPr>
          <w:rFonts w:hint="eastAsia"/>
        </w:rPr>
      </w:pPr>
    </w:p>
    <w:p w:rsidR="00F3342E" w:rsidRDefault="00F3342E">
      <w:pPr>
        <w:pStyle w:val="Standard"/>
        <w:rPr>
          <w:rFonts w:hint="eastAsia"/>
        </w:rPr>
      </w:pP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12.Rada projednala projektovou dokumentaci  a souhlasí   s  výstavbou  domovní ČOV   na pozemku </w:t>
      </w:r>
      <w:proofErr w:type="spellStart"/>
      <w:r>
        <w:rPr>
          <w:sz w:val="26"/>
          <w:szCs w:val="26"/>
        </w:rPr>
        <w:t>p.č</w:t>
      </w:r>
      <w:proofErr w:type="spellEnd"/>
      <w:r>
        <w:rPr>
          <w:sz w:val="26"/>
          <w:szCs w:val="26"/>
        </w:rPr>
        <w:t xml:space="preserve">. st. 25,121/3 </w:t>
      </w:r>
      <w:proofErr w:type="spellStart"/>
      <w:r>
        <w:rPr>
          <w:sz w:val="26"/>
          <w:szCs w:val="26"/>
        </w:rPr>
        <w:t>k.ú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Stěžov</w:t>
      </w:r>
      <w:proofErr w:type="spellEnd"/>
      <w:r>
        <w:rPr>
          <w:sz w:val="26"/>
          <w:szCs w:val="26"/>
        </w:rPr>
        <w:t>. Pře</w:t>
      </w:r>
      <w:r>
        <w:rPr>
          <w:sz w:val="26"/>
          <w:szCs w:val="26"/>
        </w:rPr>
        <w:t>dáno žadateli.</w:t>
      </w:r>
    </w:p>
    <w:p w:rsidR="00F3342E" w:rsidRDefault="00F3342E">
      <w:pPr>
        <w:pStyle w:val="Standard"/>
        <w:rPr>
          <w:rFonts w:hint="eastAsia"/>
        </w:rPr>
      </w:pPr>
    </w:p>
    <w:p w:rsidR="00F3342E" w:rsidRDefault="00F3342E">
      <w:pPr>
        <w:pStyle w:val="Standard"/>
        <w:rPr>
          <w:rFonts w:hint="eastAsia"/>
        </w:rPr>
      </w:pPr>
    </w:p>
    <w:p w:rsidR="00F3342E" w:rsidRDefault="00F3342E">
      <w:pPr>
        <w:pStyle w:val="Standard"/>
        <w:rPr>
          <w:rFonts w:hint="eastAsia"/>
        </w:rPr>
      </w:pP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lastRenderedPageBreak/>
        <w:t>Pro:5                                                        Proti:0                                                   Zdržel:0</w:t>
      </w:r>
    </w:p>
    <w:p w:rsidR="00F3342E" w:rsidRDefault="00F3342E">
      <w:pPr>
        <w:pStyle w:val="Standard"/>
        <w:rPr>
          <w:rFonts w:hint="eastAsia"/>
        </w:rPr>
      </w:pPr>
    </w:p>
    <w:p w:rsidR="00F3342E" w:rsidRDefault="00F3342E">
      <w:pPr>
        <w:pStyle w:val="Standard"/>
        <w:rPr>
          <w:rFonts w:hint="eastAsia"/>
        </w:rPr>
      </w:pPr>
    </w:p>
    <w:p w:rsidR="00F3342E" w:rsidRDefault="00C0784D">
      <w:pPr>
        <w:pStyle w:val="Standard"/>
        <w:rPr>
          <w:rFonts w:hint="eastAsia"/>
        </w:rPr>
      </w:pPr>
      <w:r>
        <w:rPr>
          <w:sz w:val="26"/>
          <w:szCs w:val="26"/>
        </w:rPr>
        <w:t>Zapsal:</w:t>
      </w:r>
    </w:p>
    <w:sectPr w:rsidR="00F3342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0784D">
      <w:pPr>
        <w:rPr>
          <w:rFonts w:hint="eastAsia"/>
        </w:rPr>
      </w:pPr>
      <w:r>
        <w:separator/>
      </w:r>
    </w:p>
  </w:endnote>
  <w:endnote w:type="continuationSeparator" w:id="0">
    <w:p w:rsidR="00000000" w:rsidRDefault="00C078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0784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C0784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342E"/>
    <w:rsid w:val="00C0784D"/>
    <w:rsid w:val="00F3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6177C-23DC-470A-85ED-8301884A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</cp:lastModifiedBy>
  <cp:revision>2</cp:revision>
  <cp:lastPrinted>2022-04-26T09:05:00Z</cp:lastPrinted>
  <dcterms:created xsi:type="dcterms:W3CDTF">2022-06-24T16:02:00Z</dcterms:created>
  <dcterms:modified xsi:type="dcterms:W3CDTF">2022-06-24T16:02:00Z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