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8FC" w:rsidRDefault="00AF4807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Čj:1842/2021/MIL/S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Jednání obecní rady 20.12 2021 v 7.hod. na radnici.</w:t>
      </w:r>
    </w:p>
    <w:p w:rsidR="005728FC" w:rsidRDefault="00AF480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Program:Kontrola unesení z 13.12 2021.</w:t>
      </w:r>
    </w:p>
    <w:p w:rsidR="005728FC" w:rsidRDefault="00AF480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>Prodej pozemků Stěžov.</w:t>
      </w:r>
    </w:p>
    <w:p w:rsidR="005728FC" w:rsidRDefault="00AF480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>Svoz  kom. odpadu  v roce 2022.</w:t>
      </w:r>
    </w:p>
    <w:p w:rsidR="005728FC" w:rsidRDefault="00AF480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>Odměna.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</w:t>
      </w:r>
      <w:r>
        <w:rPr>
          <w:sz w:val="26"/>
          <w:szCs w:val="26"/>
        </w:rPr>
        <w:t>ednání rady.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Pro:4                                                Proti:0                                         Zdržel:0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2.Místostarosta informoval radu obce  o  vypracovaném cenovém  posudku na obecní pozemky ve Stěžově  určené na výstavbu RD. Rada </w:t>
      </w:r>
      <w:r>
        <w:rPr>
          <w:sz w:val="26"/>
          <w:szCs w:val="26"/>
        </w:rPr>
        <w:t>rozhodla o tomto postupu:nechat vypracovat přeměření parcel z důvodu proběhlé digitalizace,prověřit možné napojení na elektrické vedení,možné dopravní napojení.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Pro:4                                                 Proti:0                               </w:t>
      </w:r>
      <w:r>
        <w:rPr>
          <w:sz w:val="26"/>
          <w:szCs w:val="26"/>
        </w:rPr>
        <w:t xml:space="preserve">          Zdržel:0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3.Rada projednala a schválila odměnu ředitelce MŠ Milín ve výši  10% z vyplacené částky odměn za druhé pololetí zaměstnancům MŠ.čj.1837/2021/MIL/S.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Pro:4                                                 Proti:0                       </w:t>
      </w:r>
      <w:r>
        <w:rPr>
          <w:sz w:val="26"/>
          <w:szCs w:val="26"/>
        </w:rPr>
        <w:t xml:space="preserve">                 Zdržel:0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4.Rada  schválila vyplacení odpuštěného nájemného za dobu revitalizace sídliště čp. 249,250,251,256,257,258,259,260.Tabulka příloha rady.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Pro:4                                                 Proti:0                           </w:t>
      </w:r>
      <w:r>
        <w:rPr>
          <w:sz w:val="26"/>
          <w:szCs w:val="26"/>
        </w:rPr>
        <w:t xml:space="preserve">             Zdržel:0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lastRenderedPageBreak/>
        <w:t>5.Rada projednala a schválila cenovou nabídku f. TENDERA  na zajištění prodeje pozemků v k.ú. Stěžov  a cenovou nabídku na zajištění administrace podlimitní veřejné zakázky :Nájemní bydlení -opravy a stavební úpravy bytů v obci Milí</w:t>
      </w:r>
      <w:r>
        <w:rPr>
          <w:sz w:val="26"/>
          <w:szCs w:val="26"/>
        </w:rPr>
        <w:t>n II.Založeno dotace.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Pro:4                                               Proti:0                                             Zdržel:0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6.Rada projednala a schválila znění Příkazní smlouvy č. 21126:Nájemní  bydlení -opravy a stavební úpravy bytů v obci M</w:t>
      </w:r>
      <w:r>
        <w:rPr>
          <w:sz w:val="26"/>
          <w:szCs w:val="26"/>
        </w:rPr>
        <w:t>ilín II.Založeno dotace.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Pro:4                                               Proti:0                                            Zdržel:0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5728FC">
      <w:pPr>
        <w:pStyle w:val="Standard"/>
        <w:rPr>
          <w:rFonts w:hint="eastAsia"/>
          <w:sz w:val="26"/>
          <w:szCs w:val="26"/>
        </w:rPr>
      </w:pPr>
    </w:p>
    <w:p w:rsidR="005728FC" w:rsidRDefault="00AF4807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</w:t>
      </w:r>
    </w:p>
    <w:p w:rsidR="005728FC" w:rsidRDefault="00AF4807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</w:t>
      </w:r>
    </w:p>
    <w:sectPr w:rsidR="005728F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F480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AF48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F48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AF48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28FC"/>
    <w:rsid w:val="005728FC"/>
    <w:rsid w:val="00A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87850-0F73-4DE8-864E-204A5CC1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</cp:lastModifiedBy>
  <cp:revision>2</cp:revision>
  <cp:lastPrinted>1995-11-21T17:41:00Z</cp:lastPrinted>
  <dcterms:created xsi:type="dcterms:W3CDTF">2022-01-17T11:22:00Z</dcterms:created>
  <dcterms:modified xsi:type="dcterms:W3CDTF">2022-01-17T11:22:00Z</dcterms:modified>
</cp:coreProperties>
</file>