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E3B" w:rsidRDefault="00A4068F">
      <w:pPr>
        <w:pStyle w:val="Standard"/>
        <w:rPr>
          <w:rFonts w:hint="eastAsia"/>
        </w:rPr>
      </w:pPr>
      <w:bookmarkStart w:id="0" w:name="_GoBack"/>
      <w:bookmarkEnd w:id="0"/>
      <w:r>
        <w:rPr>
          <w:sz w:val="26"/>
          <w:szCs w:val="26"/>
        </w:rPr>
        <w:t>Čj:433/2022/MIL/S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Jednání obecní rady 11.4 2022 v 16.hod. na radnici.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Program: Kontrola usnesení z 4.4 2022.</w:t>
      </w: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          Žádosti.</w:t>
      </w: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          Finanční příspěvek.</w:t>
      </w: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          Pozemky.</w:t>
      </w: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          Školská rada.</w:t>
      </w: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        Cenové nabídky.</w:t>
      </w: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          Smlouva.</w:t>
      </w: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          Konkursní komise.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Účast dle prezenční listiny.  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1.Rada schvaluje program jednání </w:t>
      </w:r>
      <w:proofErr w:type="gramStart"/>
      <w:r>
        <w:rPr>
          <w:sz w:val="26"/>
          <w:szCs w:val="26"/>
        </w:rPr>
        <w:t>rady .</w:t>
      </w:r>
      <w:proofErr w:type="gramEnd"/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2.Rada vzala na vědomí žádost o odkup pozemku. Žádost podala DIVIA </w:t>
      </w:r>
      <w:proofErr w:type="spellStart"/>
      <w:r>
        <w:rPr>
          <w:sz w:val="26"/>
          <w:szCs w:val="26"/>
        </w:rPr>
        <w:t>STAVEBNÍ.Projedná</w:t>
      </w:r>
      <w:proofErr w:type="spellEnd"/>
      <w:r>
        <w:rPr>
          <w:sz w:val="26"/>
          <w:szCs w:val="26"/>
        </w:rPr>
        <w:t xml:space="preserve"> OZ.Čj:MIL-e-01558/22.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Proti:0                                          Zdržel:0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>3.Rada projednala žádosti KÚ Stře</w:t>
      </w:r>
      <w:r>
        <w:rPr>
          <w:sz w:val="26"/>
          <w:szCs w:val="26"/>
        </w:rPr>
        <w:t>dočeského kraje o udělení licencí pro dopravce  ARRIVA STŘEDNÍ ČECHY. Rada schvaluje udělení licencí pro  autobusové linky :300419,300511,300488,</w:t>
      </w:r>
      <w:proofErr w:type="gramStart"/>
      <w:r>
        <w:rPr>
          <w:sz w:val="26"/>
          <w:szCs w:val="26"/>
        </w:rPr>
        <w:t>300419,300450.Založeno</w:t>
      </w:r>
      <w:proofErr w:type="gramEnd"/>
      <w:r>
        <w:rPr>
          <w:sz w:val="26"/>
          <w:szCs w:val="26"/>
        </w:rPr>
        <w:t xml:space="preserve">  agenda doprava. </w:t>
      </w:r>
      <w:proofErr w:type="spellStart"/>
      <w:r>
        <w:rPr>
          <w:sz w:val="26"/>
          <w:szCs w:val="26"/>
        </w:rPr>
        <w:t>Čj:MIL-</w:t>
      </w:r>
      <w:proofErr w:type="gramStart"/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>- 01633</w:t>
      </w:r>
      <w:proofErr w:type="gramEnd"/>
      <w:r>
        <w:rPr>
          <w:sz w:val="26"/>
          <w:szCs w:val="26"/>
        </w:rPr>
        <w:t>/22-01644/22.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 5                                  </w:t>
      </w:r>
      <w:r>
        <w:rPr>
          <w:sz w:val="26"/>
          <w:szCs w:val="26"/>
        </w:rPr>
        <w:t xml:space="preserve">              Proti:0                                             Zdržel:0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4.Rada projednala a schválila finanční příspěvek ve výši 15 000-20 000Kč na konání akce Čarodějnice </w:t>
      </w:r>
      <w:proofErr w:type="gramStart"/>
      <w:r>
        <w:rPr>
          <w:sz w:val="26"/>
          <w:szCs w:val="26"/>
        </w:rPr>
        <w:t>2022 ,které</w:t>
      </w:r>
      <w:proofErr w:type="gramEnd"/>
      <w:r>
        <w:rPr>
          <w:sz w:val="26"/>
          <w:szCs w:val="26"/>
        </w:rPr>
        <w:t xml:space="preserve"> pořádá obec Milín.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                                  </w:t>
      </w:r>
      <w:r>
        <w:rPr>
          <w:sz w:val="26"/>
          <w:szCs w:val="26"/>
        </w:rPr>
        <w:t xml:space="preserve">        Proti:0                                               Zdržel:0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5.Místostarosta obce předložil  radě cenovou nabídku f. TENDERA  na zajištění administrativního </w:t>
      </w:r>
      <w:proofErr w:type="gramStart"/>
      <w:r>
        <w:rPr>
          <w:sz w:val="26"/>
          <w:szCs w:val="26"/>
        </w:rPr>
        <w:t>řízení :Komplexní</w:t>
      </w:r>
      <w:proofErr w:type="gramEnd"/>
      <w:r>
        <w:rPr>
          <w:sz w:val="26"/>
          <w:szCs w:val="26"/>
        </w:rPr>
        <w:t xml:space="preserve">  zabezpečení  zneškodnění odpadů 2023-2025 pro obec </w:t>
      </w:r>
      <w:r>
        <w:rPr>
          <w:sz w:val="26"/>
          <w:szCs w:val="26"/>
        </w:rPr>
        <w:lastRenderedPageBreak/>
        <w:t>Milín. Rada rozho</w:t>
      </w:r>
      <w:r>
        <w:rPr>
          <w:sz w:val="26"/>
          <w:szCs w:val="26"/>
        </w:rPr>
        <w:t xml:space="preserve">dla pokračovat v jednání 25.4 2022 za účasti zaměstnanců obce -řidičů svozu </w:t>
      </w:r>
      <w:proofErr w:type="gramStart"/>
      <w:r>
        <w:rPr>
          <w:sz w:val="26"/>
          <w:szCs w:val="26"/>
        </w:rPr>
        <w:t>odpadů .</w:t>
      </w:r>
      <w:proofErr w:type="gramEnd"/>
      <w:r>
        <w:rPr>
          <w:sz w:val="26"/>
          <w:szCs w:val="26"/>
        </w:rPr>
        <w:t xml:space="preserve">   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Proti:0                                                     Zdržel:0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>6.Místostarosta obce předložil návrh založi</w:t>
      </w:r>
      <w:r>
        <w:rPr>
          <w:sz w:val="26"/>
          <w:szCs w:val="26"/>
        </w:rPr>
        <w:t xml:space="preserve">t adaptační skupiny pro ukrajinské děti v prostorách CVA Milín. Podpisem smlouvy pověřena   </w:t>
      </w:r>
      <w:proofErr w:type="spellStart"/>
      <w:r>
        <w:rPr>
          <w:sz w:val="26"/>
          <w:szCs w:val="26"/>
        </w:rPr>
        <w:t>D.Reiterová</w:t>
      </w:r>
      <w:proofErr w:type="spellEnd"/>
      <w:r>
        <w:rPr>
          <w:sz w:val="26"/>
          <w:szCs w:val="26"/>
        </w:rPr>
        <w:t>. Založeno rada.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                                            Proti:0                                                    Zdržel:0  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7.Místostarosta předložil radě nové geometrické uspořádání pozemků na výstavbu RD  ve </w:t>
      </w:r>
      <w:proofErr w:type="spellStart"/>
      <w:r>
        <w:rPr>
          <w:sz w:val="26"/>
          <w:szCs w:val="26"/>
        </w:rPr>
        <w:t>Stěžově</w:t>
      </w:r>
      <w:proofErr w:type="spellEnd"/>
      <w:r>
        <w:rPr>
          <w:sz w:val="26"/>
          <w:szCs w:val="26"/>
        </w:rPr>
        <w:t xml:space="preserve"> a ocenění pozemků znalcem. Projedná OZ.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 Proti:0                                                     Zdrž</w:t>
      </w:r>
      <w:r>
        <w:rPr>
          <w:sz w:val="26"/>
          <w:szCs w:val="26"/>
        </w:rPr>
        <w:t>el:0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8.Rada projednal zápis Školské rady ZŠ Milín předložený předsedou Školské rady Mgr. </w:t>
      </w:r>
      <w:proofErr w:type="spellStart"/>
      <w:r>
        <w:rPr>
          <w:sz w:val="26"/>
          <w:szCs w:val="26"/>
        </w:rPr>
        <w:t>K.Křížkem</w:t>
      </w:r>
      <w:proofErr w:type="spellEnd"/>
      <w:r>
        <w:rPr>
          <w:sz w:val="26"/>
          <w:szCs w:val="26"/>
        </w:rPr>
        <w:t>. Rada rozhodla potvrdit  ve funkci  ředitele ZŠ  Milín Mgr. P. Kopeckého na další šestileté funkční období. Založeno agenda školství.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        </w:t>
      </w:r>
      <w:r>
        <w:rPr>
          <w:sz w:val="26"/>
          <w:szCs w:val="26"/>
        </w:rPr>
        <w:t xml:space="preserve">                                       Proti:0                                                     Zdržel:0     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9.Rada na základě vyhlášené nabídky na prodej Škody Felicie potvrdila doručenou nabídku f. </w:t>
      </w:r>
      <w:proofErr w:type="spellStart"/>
      <w:r>
        <w:rPr>
          <w:sz w:val="26"/>
          <w:szCs w:val="26"/>
        </w:rPr>
        <w:t>Drupol</w:t>
      </w:r>
      <w:proofErr w:type="spellEnd"/>
      <w:r>
        <w:rPr>
          <w:sz w:val="26"/>
          <w:szCs w:val="26"/>
        </w:rPr>
        <w:t xml:space="preserve"> na prodej </w:t>
      </w:r>
      <w:proofErr w:type="spellStart"/>
      <w:proofErr w:type="gramStart"/>
      <w:r>
        <w:rPr>
          <w:sz w:val="26"/>
          <w:szCs w:val="26"/>
        </w:rPr>
        <w:t>automobilu.Právní</w:t>
      </w:r>
      <w:proofErr w:type="spellEnd"/>
      <w:proofErr w:type="gramEnd"/>
      <w:r>
        <w:rPr>
          <w:sz w:val="26"/>
          <w:szCs w:val="26"/>
        </w:rPr>
        <w:t xml:space="preserve"> zástupce připra</w:t>
      </w:r>
      <w:r>
        <w:rPr>
          <w:sz w:val="26"/>
          <w:szCs w:val="26"/>
        </w:rPr>
        <w:t xml:space="preserve">ví kupní smlouvu. Založeno majetková </w:t>
      </w:r>
      <w:proofErr w:type="spellStart"/>
      <w:proofErr w:type="gramStart"/>
      <w:r>
        <w:rPr>
          <w:sz w:val="26"/>
          <w:szCs w:val="26"/>
        </w:rPr>
        <w:t>agenda.Čj</w:t>
      </w:r>
      <w:proofErr w:type="gramEnd"/>
      <w:r>
        <w:rPr>
          <w:sz w:val="26"/>
          <w:szCs w:val="26"/>
        </w:rPr>
        <w:t>:MIL-e</w:t>
      </w:r>
      <w:proofErr w:type="spellEnd"/>
      <w:r>
        <w:rPr>
          <w:sz w:val="26"/>
          <w:szCs w:val="26"/>
        </w:rPr>
        <w:t>- 01492/22.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 Proti:0                                                         Zdržel:0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>10.Rada projednala a schválila   cenovou nabídku  na posou</w:t>
      </w:r>
      <w:r>
        <w:rPr>
          <w:sz w:val="26"/>
          <w:szCs w:val="26"/>
        </w:rPr>
        <w:t xml:space="preserve">zení odlehčovacích komor ČOV </w:t>
      </w:r>
      <w:proofErr w:type="spellStart"/>
      <w:r>
        <w:rPr>
          <w:sz w:val="26"/>
          <w:szCs w:val="26"/>
        </w:rPr>
        <w:t>Milín.Nabídku</w:t>
      </w:r>
      <w:proofErr w:type="spellEnd"/>
      <w:r>
        <w:rPr>
          <w:sz w:val="26"/>
          <w:szCs w:val="26"/>
        </w:rPr>
        <w:t xml:space="preserve"> předložila 1.SčV Příbram.Čj.MIL-e- 01591/22.Založeno objednávky.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 Proti:0                                                           Zdržel:0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>11.Rada proje</w:t>
      </w:r>
      <w:r>
        <w:rPr>
          <w:sz w:val="26"/>
          <w:szCs w:val="26"/>
        </w:rPr>
        <w:t xml:space="preserve">dnala a schválila cenovou nabídku  na výspravu výtluků  a zametení místních vozovek. Nabídku </w:t>
      </w:r>
      <w:proofErr w:type="spellStart"/>
      <w:r>
        <w:rPr>
          <w:sz w:val="26"/>
          <w:szCs w:val="26"/>
        </w:rPr>
        <w:t>podla</w:t>
      </w:r>
      <w:proofErr w:type="spellEnd"/>
      <w:r>
        <w:rPr>
          <w:sz w:val="26"/>
          <w:szCs w:val="26"/>
        </w:rPr>
        <w:t xml:space="preserve"> f. BES s.r.o. Založeno objednávky.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lastRenderedPageBreak/>
        <w:t xml:space="preserve">Pro:5                                                    Proti:0 </w:t>
      </w:r>
      <w:r>
        <w:rPr>
          <w:sz w:val="26"/>
          <w:szCs w:val="26"/>
        </w:rPr>
        <w:t xml:space="preserve">                                                             Zdržel:0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>12.Rada projednala a schválila znění smlouvy o dílo s f. OKNOPLASTIK   na  osazení žaluzií v obecních bytových  místnostech. Založeno smlouvy.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                          </w:t>
      </w:r>
      <w:r>
        <w:rPr>
          <w:sz w:val="26"/>
          <w:szCs w:val="26"/>
        </w:rPr>
        <w:t xml:space="preserve">                      Proti:0                                                   Zdržel.0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>13.Rada na základě §</w:t>
      </w:r>
      <w:proofErr w:type="gramStart"/>
      <w:r>
        <w:rPr>
          <w:sz w:val="26"/>
          <w:szCs w:val="26"/>
        </w:rPr>
        <w:t>2,zákona</w:t>
      </w:r>
      <w:proofErr w:type="gramEnd"/>
      <w:r>
        <w:rPr>
          <w:sz w:val="26"/>
          <w:szCs w:val="26"/>
        </w:rPr>
        <w:t xml:space="preserve"> č. 54/2005 Sb. jmenovala za zřizovatele do konkurzního řízení na ředitele MŠ Milín </w:t>
      </w:r>
      <w:proofErr w:type="spellStart"/>
      <w:r>
        <w:rPr>
          <w:sz w:val="26"/>
          <w:szCs w:val="26"/>
        </w:rPr>
        <w:t>člen:Ing</w:t>
      </w:r>
      <w:proofErr w:type="spellEnd"/>
      <w:r>
        <w:rPr>
          <w:sz w:val="26"/>
          <w:szCs w:val="26"/>
        </w:rPr>
        <w:t xml:space="preserve">. Pavel </w:t>
      </w:r>
      <w:proofErr w:type="spellStart"/>
      <w:r>
        <w:rPr>
          <w:sz w:val="26"/>
          <w:szCs w:val="26"/>
        </w:rPr>
        <w:t>Nekl,Dana</w:t>
      </w:r>
      <w:proofErr w:type="spellEnd"/>
      <w:r>
        <w:rPr>
          <w:sz w:val="26"/>
          <w:szCs w:val="26"/>
        </w:rPr>
        <w:t xml:space="preserve"> Reiterová.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>Na tajemnici k</w:t>
      </w:r>
      <w:r>
        <w:rPr>
          <w:sz w:val="26"/>
          <w:szCs w:val="26"/>
        </w:rPr>
        <w:t>onkurzu  paní Blanku Blažkovou.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>Založeno agenda školství.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                                                  Proti:0                                             Zdržel:0                                  </w:t>
      </w:r>
    </w:p>
    <w:p w:rsidR="00754E3B" w:rsidRDefault="00754E3B">
      <w:pPr>
        <w:pStyle w:val="Standard"/>
        <w:rPr>
          <w:rFonts w:hint="eastAsia"/>
          <w:sz w:val="26"/>
          <w:szCs w:val="26"/>
        </w:rPr>
      </w:pP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</w:t>
      </w: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</w:t>
      </w:r>
    </w:p>
    <w:p w:rsidR="00754E3B" w:rsidRDefault="00A4068F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</w:t>
      </w:r>
    </w:p>
    <w:sectPr w:rsidR="00754E3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4068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406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406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4068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4E3B"/>
    <w:rsid w:val="00754E3B"/>
    <w:rsid w:val="00A4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1442B-05D7-4C75-B470-9CC1AB0E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</cp:lastModifiedBy>
  <cp:revision>2</cp:revision>
  <cp:lastPrinted>2022-04-12T10:18:00Z</cp:lastPrinted>
  <dcterms:created xsi:type="dcterms:W3CDTF">2022-06-24T16:01:00Z</dcterms:created>
  <dcterms:modified xsi:type="dcterms:W3CDTF">2022-06-24T16:01:00Z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